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F88C" w14:textId="72A4E5B1" w:rsidR="00282D54" w:rsidRDefault="006205E4" w:rsidP="00A9393F">
      <w:pPr>
        <w:spacing w:line="240" w:lineRule="auto"/>
        <w:ind w:hanging="426"/>
        <w:rPr>
          <w:rFonts w:cs="Arial"/>
          <w:b/>
          <w:color w:val="009EAD"/>
          <w:sz w:val="48"/>
          <w:szCs w:val="48"/>
          <w:lang w:val="es-ES_tradnl"/>
        </w:rPr>
      </w:pPr>
      <w:r>
        <w:rPr>
          <w:noProof/>
          <w:lang w:eastAsia="es-CO"/>
        </w:rPr>
        <mc:AlternateContent>
          <mc:Choice Requires="wpg">
            <w:drawing>
              <wp:anchor distT="0" distB="0" distL="114300" distR="114300" simplePos="0" relativeHeight="251675136" behindDoc="0" locked="0" layoutInCell="1" allowOverlap="1" wp14:anchorId="3B0CAAD7" wp14:editId="339597F3">
                <wp:simplePos x="0" y="0"/>
                <wp:positionH relativeFrom="column">
                  <wp:posOffset>-670034</wp:posOffset>
                </wp:positionH>
                <wp:positionV relativeFrom="paragraph">
                  <wp:posOffset>126014</wp:posOffset>
                </wp:positionV>
                <wp:extent cx="7193741" cy="8991600"/>
                <wp:effectExtent l="0" t="0" r="26670" b="19050"/>
                <wp:wrapNone/>
                <wp:docPr id="50" name="Grupo 50"/>
                <wp:cNvGraphicFramePr/>
                <a:graphic xmlns:a="http://schemas.openxmlformats.org/drawingml/2006/main">
                  <a:graphicData uri="http://schemas.microsoft.com/office/word/2010/wordprocessingGroup">
                    <wpg:wgp>
                      <wpg:cNvGrpSpPr/>
                      <wpg:grpSpPr>
                        <a:xfrm>
                          <a:off x="0" y="0"/>
                          <a:ext cx="7193741" cy="8991600"/>
                          <a:chOff x="0" y="0"/>
                          <a:chExt cx="7193741" cy="8991600"/>
                        </a:xfrm>
                      </wpg:grpSpPr>
                      <wpg:grpSp>
                        <wpg:cNvPr id="193" name="Grupo 193"/>
                        <wpg:cNvGrpSpPr/>
                        <wpg:grpSpPr>
                          <a:xfrm>
                            <a:off x="0" y="0"/>
                            <a:ext cx="7193741" cy="8991600"/>
                            <a:chOff x="0" y="-1000125"/>
                            <a:chExt cx="6858000" cy="9239250"/>
                          </a:xfrm>
                        </wpg:grpSpPr>
                        <wps:wsp>
                          <wps:cNvPr id="194" name="Rectángulo 194"/>
                          <wps:cNvSpPr/>
                          <wps:spPr>
                            <a:xfrm>
                              <a:off x="0" y="-1000125"/>
                              <a:ext cx="6858000" cy="2371725"/>
                            </a:xfrm>
                            <a:prstGeom prst="rect">
                              <a:avLst/>
                            </a:prstGeom>
                            <a:solidFill>
                              <a:srgbClr val="3366CC"/>
                            </a:solidFill>
                            <a:ln>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379950"/>
                              <a:ext cx="6826885" cy="3859175"/>
                            </a:xfrm>
                            <a:prstGeom prst="rect">
                              <a:avLst/>
                            </a:prstGeom>
                            <a:solidFill>
                              <a:srgbClr val="3366CC"/>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3D1DF" w14:textId="016DD6E1" w:rsidR="008C7387" w:rsidRDefault="00B3545F" w:rsidP="00B3545F">
                                <w:pPr>
                                  <w:pStyle w:val="Sinespaciado"/>
                                  <w:spacing w:before="120"/>
                                  <w:rPr>
                                    <w:color w:val="FFFFFF" w:themeColor="background1"/>
                                  </w:rPr>
                                </w:pPr>
                                <w:r>
                                  <w:rPr>
                                    <w:noProof/>
                                    <w:lang w:eastAsia="es-CO"/>
                                  </w:rPr>
                                  <w:drawing>
                                    <wp:inline distT="0" distB="0" distL="0" distR="0" wp14:anchorId="6DD9247E" wp14:editId="3E59DCCD">
                                      <wp:extent cx="1170000" cy="63244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0000" cy="632440"/>
                                              </a:xfrm>
                                              <a:prstGeom prst="rect">
                                                <a:avLst/>
                                              </a:prstGeom>
                                            </pic:spPr>
                                          </pic:pic>
                                        </a:graphicData>
                                      </a:graphic>
                                    </wp:inline>
                                  </w:drawing>
                                </w:r>
                                <w:bookmarkStart w:id="0" w:name="_GoBack"/>
                                <w:bookmarkEnd w:id="0"/>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3224807" y="7081516"/>
                              <a:ext cx="3554696" cy="959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75212" w14:textId="77777777" w:rsidR="008C7387" w:rsidRDefault="008C7387" w:rsidP="008C7387">
                                <w:pPr>
                                  <w:pStyle w:val="Sinespaciado"/>
                                  <w:jc w:val="center"/>
                                  <w:rPr>
                                    <w:rFonts w:asciiTheme="majorHAnsi" w:eastAsiaTheme="majorEastAsia" w:hAnsiTheme="majorHAnsi" w:cstheme="majorBidi"/>
                                    <w:caps/>
                                    <w:noProof/>
                                    <w:color w:val="5B9BD5" w:themeColor="accent1"/>
                                    <w:sz w:val="72"/>
                                    <w:szCs w:val="72"/>
                                  </w:rPr>
                                </w:pPr>
                                <w:r>
                                  <w:rPr>
                                    <w:noProof/>
                                    <w:lang w:eastAsia="es-CO"/>
                                  </w:rPr>
                                  <w:drawing>
                                    <wp:inline distT="0" distB="0" distL="0" distR="0" wp14:anchorId="2E803C0D" wp14:editId="088C787F">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41445242" w14:textId="77777777" w:rsidR="008C7387" w:rsidRDefault="008C7387"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75148005" w14:textId="77777777" w:rsidR="008C7387" w:rsidRDefault="008C7387" w:rsidP="008C7387">
                                <w:pPr>
                                  <w:pStyle w:val="Sinespaciado"/>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wpg:grpSp>
                      <wpg:grpSp>
                        <wpg:cNvPr id="49" name="Grupo 49"/>
                        <wpg:cNvGrpSpPr/>
                        <wpg:grpSpPr>
                          <a:xfrm>
                            <a:off x="709449" y="378372"/>
                            <a:ext cx="6162675" cy="1697289"/>
                            <a:chOff x="0" y="0"/>
                            <a:chExt cx="6162675" cy="1697289"/>
                          </a:xfrm>
                        </wpg:grpSpPr>
                        <wps:wsp>
                          <wps:cNvPr id="20" name="Text Box 25"/>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E5A7" w14:textId="77777777" w:rsidR="008C7387" w:rsidRPr="00592172" w:rsidRDefault="008C7387"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wps:txbx>
                          <wps:bodyPr rot="0" vert="horz" wrap="square" lIns="91440" tIns="91440" rIns="91440" bIns="91440" anchor="t" anchorCtr="0" upright="1">
                            <a:noAutofit/>
                          </wps:bodyPr>
                        </wps:wsp>
                        <wps:wsp>
                          <wps:cNvPr id="18" name="Text Box 26"/>
                          <wps:cNvSpPr txBox="1">
                            <a:spLocks noChangeArrowheads="1"/>
                          </wps:cNvSpPr>
                          <wps:spPr bwMode="auto">
                            <a:xfrm>
                              <a:off x="252248" y="740979"/>
                              <a:ext cx="514794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E90C" w14:textId="77777777" w:rsidR="008C7387" w:rsidRPr="00592172" w:rsidRDefault="008C7387"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wps:txbx>
                          <wps:bodyPr rot="0" vert="horz" wrap="square" lIns="91440" tIns="91440" rIns="91440" bIns="91440" anchor="t" anchorCtr="0" upright="1">
                            <a:noAutofit/>
                          </wps:bodyPr>
                        </wps:wsp>
                      </wpg:grpSp>
                    </wpg:wgp>
                  </a:graphicData>
                </a:graphic>
              </wp:anchor>
            </w:drawing>
          </mc:Choice>
          <mc:Fallback>
            <w:pict>
              <v:group w14:anchorId="3B0CAAD7" id="Grupo 50" o:spid="_x0000_s1026" style="position:absolute;margin-left:-52.75pt;margin-top:9.9pt;width:566.45pt;height:708pt;z-index:251675136" coordsize="71937,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">
                <v:group id="Grupo 193" o:spid="_x0000_s1027" style="position:absolute;width:71937;height:89916" coordorigin=",-10001" coordsize="68580,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ángulo 194" o:spid="_x0000_s1028" style="position:absolute;top:-10001;width:68580;height:23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" fillcolor="#36c" strokecolor="#36c" strokeweight="1pt"/>
                  <v:rect id="Rectángulo 195" o:spid="_x0000_s1029" style="position:absolute;top:43799;width:68268;height:385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" fillcolor="#36c" strokecolor="#5b9bd5 [3204]" strokeweight="1pt">
                    <v:textbox inset="36pt,57.6pt,36pt,36pt">
                      <w:txbxContent>
                        <w:p w14:paraId="6793D1DF" w14:textId="016DD6E1" w:rsidR="008C7387" w:rsidRDefault="00B3545F" w:rsidP="00B3545F">
                          <w:pPr>
                            <w:pStyle w:val="Sinespaciado"/>
                            <w:spacing w:before="120"/>
                            <w:rPr>
                              <w:color w:val="FFFFFF" w:themeColor="background1"/>
                            </w:rPr>
                          </w:pPr>
                          <w:r>
                            <w:rPr>
                              <w:noProof/>
                              <w:lang w:eastAsia="es-CO"/>
                            </w:rPr>
                            <w:drawing>
                              <wp:inline distT="0" distB="0" distL="0" distR="0" wp14:anchorId="6DD9247E" wp14:editId="3E59DCCD">
                                <wp:extent cx="1170000" cy="63244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0000" cy="632440"/>
                                        </a:xfrm>
                                        <a:prstGeom prst="rect">
                                          <a:avLst/>
                                        </a:prstGeom>
                                      </pic:spPr>
                                    </pic:pic>
                                  </a:graphicData>
                                </a:graphic>
                              </wp:inline>
                            </w:drawing>
                          </w:r>
                          <w:bookmarkStart w:id="1" w:name="_GoBack"/>
                          <w:bookmarkEnd w:id="1"/>
                        </w:p>
                      </w:txbxContent>
                    </v:textbox>
                  </v:rect>
                  <v:shapetype id="_x0000_t202" coordsize="21600,21600" o:spt="202" path="m,l,21600r21600,l21600,xe">
                    <v:stroke joinstyle="miter"/>
                    <v:path gradientshapeok="t" o:connecttype="rect"/>
                  </v:shapetype>
                  <v:shape id="Cuadro de texto 196" o:spid="_x0000_s1030" type="#_x0000_t202" style="position:absolute;left:32248;top:70815;width:35547;height:9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" filled="f" stroked="f" strokeweight=".5pt">
                    <v:textbox inset="36pt,7.2pt,36pt,7.2pt">
                      <w:txbxContent>
                        <w:p w14:paraId="2CE75212" w14:textId="77777777" w:rsidR="008C7387" w:rsidRDefault="008C7387" w:rsidP="008C7387">
                          <w:pPr>
                            <w:pStyle w:val="Sinespaciado"/>
                            <w:jc w:val="center"/>
                            <w:rPr>
                              <w:rFonts w:asciiTheme="majorHAnsi" w:eastAsiaTheme="majorEastAsia" w:hAnsiTheme="majorHAnsi" w:cstheme="majorBidi"/>
                              <w:caps/>
                              <w:noProof/>
                              <w:color w:val="5B9BD5" w:themeColor="accent1"/>
                              <w:sz w:val="72"/>
                              <w:szCs w:val="72"/>
                            </w:rPr>
                          </w:pPr>
                          <w:r>
                            <w:rPr>
                              <w:noProof/>
                              <w:lang w:eastAsia="es-CO"/>
                            </w:rPr>
                            <w:drawing>
                              <wp:inline distT="0" distB="0" distL="0" distR="0" wp14:anchorId="2E803C0D" wp14:editId="088C787F">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41445242" w14:textId="77777777" w:rsidR="008C7387" w:rsidRDefault="008C7387"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75148005" w14:textId="77777777" w:rsidR="008C7387" w:rsidRDefault="008C7387" w:rsidP="008C7387">
                          <w:pPr>
                            <w:pStyle w:val="Sinespaciado"/>
                            <w:jc w:val="center"/>
                            <w:rPr>
                              <w:rFonts w:asciiTheme="majorHAnsi" w:eastAsiaTheme="majorEastAsia" w:hAnsiTheme="majorHAnsi" w:cstheme="majorBidi"/>
                              <w:caps/>
                              <w:color w:val="5B9BD5" w:themeColor="accent1"/>
                              <w:sz w:val="72"/>
                              <w:szCs w:val="72"/>
                            </w:rPr>
                          </w:pPr>
                        </w:p>
                      </w:txbxContent>
                    </v:textbox>
                  </v:shape>
                </v:group>
                <v:group id="Grupo 49" o:spid="_x0000_s1031" style="position:absolute;left:7094;top:3783;width:61627;height:16973" coordsize="61626,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25" o:spid="_x0000_s1032" type="#_x0000_t202" style="position:absolute;width:61626;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" filled="f" stroked="f">
                    <v:textbox inset=",7.2pt,,7.2pt">
                      <w:txbxContent>
                        <w:p w14:paraId="1368E5A7" w14:textId="77777777" w:rsidR="008C7387" w:rsidRPr="00592172" w:rsidRDefault="008C7387"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v:textbox>
                  </v:shape>
                  <v:shape id="Text Box 26" o:spid="_x0000_s1033" type="#_x0000_t202" style="position:absolute;left:2522;top:7409;width:51479;height:9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" filled="f" stroked="f">
                    <v:textbox inset=",7.2pt,,7.2pt">
                      <w:txbxContent>
                        <w:p w14:paraId="3A3EE90C" w14:textId="77777777" w:rsidR="008C7387" w:rsidRPr="00592172" w:rsidRDefault="008C7387"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v:textbox>
                  </v:shape>
                </v:group>
              </v:group>
            </w:pict>
          </mc:Fallback>
        </mc:AlternateContent>
      </w:r>
      <w:r w:rsidR="00920B2B">
        <w:rPr>
          <w:noProof/>
          <w:lang w:eastAsia="es-CO"/>
        </w:rPr>
        <mc:AlternateContent>
          <mc:Choice Requires="wps">
            <w:drawing>
              <wp:anchor distT="0" distB="0" distL="114300" distR="114300" simplePos="0" relativeHeight="251670016" behindDoc="0" locked="0" layoutInCell="1" allowOverlap="1" wp14:anchorId="52723537" wp14:editId="0CF3196D">
                <wp:simplePos x="0" y="0"/>
                <wp:positionH relativeFrom="margin">
                  <wp:posOffset>446405</wp:posOffset>
                </wp:positionH>
                <wp:positionV relativeFrom="paragraph">
                  <wp:posOffset>315704</wp:posOffset>
                </wp:positionV>
                <wp:extent cx="5029200" cy="0"/>
                <wp:effectExtent l="0" t="0" r="19050" b="19050"/>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chemeClr val="bg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261A15" id="Conector recto 1"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15pt,24.85pt" to="431.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" strokecolor="white [3212]" strokeweight="2pt">
                <v:shadow opacity="24903f" origin=",.5" offset="0,.55556mm"/>
                <w10:wrap anchorx="margin"/>
              </v:line>
            </w:pict>
          </mc:Fallback>
        </mc:AlternateContent>
      </w:r>
    </w:p>
    <w:p w14:paraId="1388253E" w14:textId="3FF5FF18" w:rsidR="008C7387" w:rsidRDefault="008C7387" w:rsidP="00A91B15">
      <w:pPr>
        <w:spacing w:line="240" w:lineRule="auto"/>
        <w:rPr>
          <w:rFonts w:cs="Arial"/>
          <w:b/>
          <w:color w:val="009EAD"/>
          <w:sz w:val="48"/>
          <w:szCs w:val="48"/>
          <w:lang w:val="es-ES_tradnl"/>
        </w:rPr>
      </w:pPr>
    </w:p>
    <w:p w14:paraId="621B6903" w14:textId="16C7FD7F" w:rsidR="008C7387" w:rsidRDefault="008C7387" w:rsidP="00A91B15">
      <w:pPr>
        <w:spacing w:line="240" w:lineRule="auto"/>
        <w:rPr>
          <w:rFonts w:cs="Arial"/>
          <w:b/>
          <w:color w:val="009EAD"/>
          <w:sz w:val="48"/>
          <w:szCs w:val="48"/>
          <w:lang w:val="es-ES_tradnl"/>
        </w:rPr>
      </w:pPr>
    </w:p>
    <w:p w14:paraId="07D83547" w14:textId="3B123E5E" w:rsidR="008C7387" w:rsidRDefault="008C7387" w:rsidP="00A91B15">
      <w:pPr>
        <w:spacing w:line="240" w:lineRule="auto"/>
        <w:rPr>
          <w:rFonts w:cs="Arial"/>
          <w:b/>
          <w:color w:val="009EAD"/>
          <w:sz w:val="48"/>
          <w:szCs w:val="48"/>
          <w:lang w:val="es-ES_tradnl"/>
        </w:rPr>
      </w:pPr>
    </w:p>
    <w:p w14:paraId="5A862CF5" w14:textId="23223CE2" w:rsidR="008C7387" w:rsidRDefault="008C7387" w:rsidP="008C7387"/>
    <w:p w14:paraId="68778B7E" w14:textId="11DC6B57" w:rsidR="008C7387" w:rsidRDefault="008C7387" w:rsidP="008C7387">
      <w:pPr>
        <w:spacing w:line="240" w:lineRule="auto"/>
        <w:jc w:val="center"/>
        <w:rPr>
          <w:rFonts w:cs="Arial"/>
          <w:b/>
          <w:color w:val="009EAD"/>
          <w:sz w:val="48"/>
          <w:szCs w:val="48"/>
          <w:lang w:val="es-ES_tradnl"/>
        </w:rPr>
      </w:pPr>
    </w:p>
    <w:p w14:paraId="500EA838" w14:textId="77777777" w:rsidR="006205E4" w:rsidRDefault="006205E4" w:rsidP="008C7387">
      <w:pPr>
        <w:spacing w:line="240" w:lineRule="auto"/>
        <w:jc w:val="center"/>
        <w:rPr>
          <w:rFonts w:cs="Arial"/>
          <w:b/>
          <w:color w:val="009EAD"/>
          <w:sz w:val="48"/>
          <w:szCs w:val="48"/>
          <w:lang w:val="es-ES_tradnl"/>
        </w:rPr>
      </w:pPr>
    </w:p>
    <w:p w14:paraId="3BDD068F" w14:textId="2E02D13A" w:rsidR="008C7387" w:rsidRDefault="006205E4" w:rsidP="006205E4">
      <w:pPr>
        <w:spacing w:line="240" w:lineRule="auto"/>
        <w:ind w:left="426" w:firstLine="567"/>
        <w:rPr>
          <w:rFonts w:cs="Arial"/>
          <w:b/>
          <w:color w:val="009EAD"/>
          <w:sz w:val="48"/>
          <w:szCs w:val="48"/>
          <w:lang w:val="es-ES_tradnl"/>
        </w:rPr>
      </w:pPr>
      <w:r w:rsidRPr="00282D54">
        <w:rPr>
          <w:noProof/>
          <w:lang w:eastAsia="es-CO"/>
        </w:rPr>
        <w:drawing>
          <wp:inline distT="0" distB="0" distL="0" distR="0" wp14:anchorId="3D215E6F" wp14:editId="65231D66">
            <wp:extent cx="5038725" cy="1059947"/>
            <wp:effectExtent l="0" t="0" r="0"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288" cy="1063641"/>
                    </a:xfrm>
                    <a:prstGeom prst="rect">
                      <a:avLst/>
                    </a:prstGeom>
                    <a:noFill/>
                    <a:ln>
                      <a:noFill/>
                    </a:ln>
                  </pic:spPr>
                </pic:pic>
              </a:graphicData>
            </a:graphic>
          </wp:inline>
        </w:drawing>
      </w:r>
    </w:p>
    <w:p w14:paraId="341B03D3" w14:textId="3302F392" w:rsidR="008C7387" w:rsidRDefault="006205E4" w:rsidP="006205E4">
      <w:pPr>
        <w:spacing w:line="240" w:lineRule="auto"/>
        <w:ind w:firstLine="567"/>
        <w:rPr>
          <w:rFonts w:cs="Arial"/>
          <w:b/>
          <w:color w:val="009EAD"/>
          <w:sz w:val="48"/>
          <w:szCs w:val="48"/>
          <w:lang w:val="es-ES_tradnl"/>
        </w:rPr>
      </w:pPr>
      <w:r>
        <w:rPr>
          <w:rFonts w:cs="Arial"/>
          <w:b/>
          <w:noProof/>
          <w:color w:val="009EAD"/>
          <w:sz w:val="48"/>
          <w:szCs w:val="48"/>
          <w:lang w:eastAsia="es-CO"/>
        </w:rPr>
        <mc:AlternateContent>
          <mc:Choice Requires="wpg">
            <w:drawing>
              <wp:anchor distT="0" distB="0" distL="114300" distR="114300" simplePos="0" relativeHeight="251680256" behindDoc="0" locked="0" layoutInCell="1" allowOverlap="1" wp14:anchorId="2141ECE3" wp14:editId="4E5ACA1E">
                <wp:simplePos x="0" y="0"/>
                <wp:positionH relativeFrom="column">
                  <wp:posOffset>306705</wp:posOffset>
                </wp:positionH>
                <wp:positionV relativeFrom="paragraph">
                  <wp:posOffset>257919</wp:posOffset>
                </wp:positionV>
                <wp:extent cx="5309235" cy="2827655"/>
                <wp:effectExtent l="0" t="0" r="0" b="0"/>
                <wp:wrapNone/>
                <wp:docPr id="52" name="Grupo 52"/>
                <wp:cNvGraphicFramePr/>
                <a:graphic xmlns:a="http://schemas.openxmlformats.org/drawingml/2006/main">
                  <a:graphicData uri="http://schemas.microsoft.com/office/word/2010/wordprocessingGroup">
                    <wpg:wgp>
                      <wpg:cNvGrpSpPr/>
                      <wpg:grpSpPr>
                        <a:xfrm>
                          <a:off x="0" y="0"/>
                          <a:ext cx="5309235" cy="2827655"/>
                          <a:chOff x="0" y="0"/>
                          <a:chExt cx="5309235" cy="2827939"/>
                        </a:xfrm>
                      </wpg:grpSpPr>
                      <wps:wsp>
                        <wps:cNvPr id="17" name="Text Box 23"/>
                        <wps:cNvSpPr txBox="1">
                          <a:spLocks noChangeArrowheads="1"/>
                        </wps:cNvSpPr>
                        <wps:spPr bwMode="auto">
                          <a:xfrm>
                            <a:off x="236482"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416A9" w14:textId="0E81E3C5" w:rsidR="008C7387" w:rsidRPr="003D6A15" w:rsidRDefault="00547458" w:rsidP="008C7387">
                              <w:pPr>
                                <w:jc w:val="center"/>
                                <w:rPr>
                                  <w:color w:val="595959"/>
                                  <w:spacing w:val="140"/>
                                  <w:sz w:val="32"/>
                                  <w:szCs w:val="32"/>
                                </w:rPr>
                              </w:pPr>
                              <w:r>
                                <w:rPr>
                                  <w:color w:val="595959"/>
                                  <w:spacing w:val="140"/>
                                  <w:sz w:val="32"/>
                                  <w:szCs w:val="32"/>
                                </w:rPr>
                                <w:t>Enero</w:t>
                              </w:r>
                              <w:r w:rsidR="008C7387" w:rsidRPr="003D6A15">
                                <w:rPr>
                                  <w:color w:val="595959"/>
                                  <w:spacing w:val="140"/>
                                  <w:sz w:val="32"/>
                                  <w:szCs w:val="32"/>
                                </w:rPr>
                                <w:t xml:space="preserve"> 201</w:t>
                              </w:r>
                              <w:r w:rsidR="008C7387">
                                <w:rPr>
                                  <w:color w:val="595959"/>
                                  <w:spacing w:val="140"/>
                                  <w:sz w:val="32"/>
                                  <w:szCs w:val="32"/>
                                </w:rPr>
                                <w:t>8</w:t>
                              </w:r>
                              <w:r w:rsidR="008C7387" w:rsidRPr="003D6A15">
                                <w:rPr>
                                  <w:color w:val="595959"/>
                                  <w:spacing w:val="140"/>
                                  <w:sz w:val="32"/>
                                  <w:szCs w:val="32"/>
                                </w:rPr>
                                <w:t xml:space="preserve"> – </w:t>
                              </w:r>
                              <w:r w:rsidR="00240630">
                                <w:rPr>
                                  <w:color w:val="595959"/>
                                  <w:spacing w:val="140"/>
                                  <w:sz w:val="32"/>
                                  <w:szCs w:val="32"/>
                                </w:rPr>
                                <w:t>diciembre</w:t>
                              </w:r>
                              <w:r w:rsidR="008C7387" w:rsidRPr="003D6A15">
                                <w:rPr>
                                  <w:color w:val="595959"/>
                                  <w:spacing w:val="140"/>
                                  <w:sz w:val="32"/>
                                  <w:szCs w:val="32"/>
                                </w:rPr>
                                <w:t xml:space="preserve"> 2018</w:t>
                              </w:r>
                            </w:p>
                          </w:txbxContent>
                        </wps:txbx>
                        <wps:bodyPr rot="0" vert="horz" wrap="square" lIns="91440" tIns="91440" rIns="91440" bIns="91440" anchor="t" anchorCtr="0" upright="1">
                          <a:noAutofit/>
                        </wps:bodyPr>
                      </wps:wsp>
                      <wps:wsp>
                        <wps:cNvPr id="51" name="Text Box 27"/>
                        <wps:cNvSpPr txBox="1">
                          <a:spLocks noChangeArrowheads="1"/>
                        </wps:cNvSpPr>
                        <wps:spPr bwMode="auto">
                          <a:xfrm>
                            <a:off x="0" y="1513489"/>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F48F" w14:textId="77777777" w:rsidR="006205E4" w:rsidRPr="00592172" w:rsidRDefault="006205E4"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41ECE3" id="Grupo 52" o:spid="_x0000_s1034" style="position:absolute;left:0;text-align:left;margin-left:24.15pt;margin-top:20.3pt;width:418.05pt;height:222.65pt;z-index:251680256" coordsize="53092,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">
                <v:shape id="Text Box 23" o:spid="_x0000_s1035" type="#_x0000_t202" style="position:absolute;left:2364;width:502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" filled="f" stroked="f">
                  <v:textbox inset=",7.2pt,,7.2pt">
                    <w:txbxContent>
                      <w:p w14:paraId="432416A9" w14:textId="0E81E3C5" w:rsidR="008C7387" w:rsidRPr="003D6A15" w:rsidRDefault="00547458" w:rsidP="008C7387">
                        <w:pPr>
                          <w:jc w:val="center"/>
                          <w:rPr>
                            <w:color w:val="595959"/>
                            <w:spacing w:val="140"/>
                            <w:sz w:val="32"/>
                            <w:szCs w:val="32"/>
                          </w:rPr>
                        </w:pPr>
                        <w:r>
                          <w:rPr>
                            <w:color w:val="595959"/>
                            <w:spacing w:val="140"/>
                            <w:sz w:val="32"/>
                            <w:szCs w:val="32"/>
                          </w:rPr>
                          <w:t>Enero</w:t>
                        </w:r>
                        <w:r w:rsidR="008C7387" w:rsidRPr="003D6A15">
                          <w:rPr>
                            <w:color w:val="595959"/>
                            <w:spacing w:val="140"/>
                            <w:sz w:val="32"/>
                            <w:szCs w:val="32"/>
                          </w:rPr>
                          <w:t xml:space="preserve"> 201</w:t>
                        </w:r>
                        <w:r w:rsidR="008C7387">
                          <w:rPr>
                            <w:color w:val="595959"/>
                            <w:spacing w:val="140"/>
                            <w:sz w:val="32"/>
                            <w:szCs w:val="32"/>
                          </w:rPr>
                          <w:t>8</w:t>
                        </w:r>
                        <w:r w:rsidR="008C7387" w:rsidRPr="003D6A15">
                          <w:rPr>
                            <w:color w:val="595959"/>
                            <w:spacing w:val="140"/>
                            <w:sz w:val="32"/>
                            <w:szCs w:val="32"/>
                          </w:rPr>
                          <w:t xml:space="preserve"> – </w:t>
                        </w:r>
                        <w:r w:rsidR="00240630">
                          <w:rPr>
                            <w:color w:val="595959"/>
                            <w:spacing w:val="140"/>
                            <w:sz w:val="32"/>
                            <w:szCs w:val="32"/>
                          </w:rPr>
                          <w:t>diciembre</w:t>
                        </w:r>
                        <w:r w:rsidR="008C7387" w:rsidRPr="003D6A15">
                          <w:rPr>
                            <w:color w:val="595959"/>
                            <w:spacing w:val="140"/>
                            <w:sz w:val="32"/>
                            <w:szCs w:val="32"/>
                          </w:rPr>
                          <w:t xml:space="preserve"> 2018</w:t>
                        </w:r>
                      </w:p>
                    </w:txbxContent>
                  </v:textbox>
                </v:shape>
                <v:shape id="_x0000_s1036" type="#_x0000_t202" style="position:absolute;top:15134;width:53092;height:1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" filled="f" stroked="f">
                  <v:textbox inset=",7.2pt,,7.2pt">
                    <w:txbxContent>
                      <w:p w14:paraId="5095F48F" w14:textId="77777777" w:rsidR="006205E4" w:rsidRPr="00592172" w:rsidRDefault="006205E4"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v:shape>
              </v:group>
            </w:pict>
          </mc:Fallback>
        </mc:AlternateContent>
      </w:r>
    </w:p>
    <w:p w14:paraId="2A27D618" w14:textId="634396F4" w:rsidR="008C7387" w:rsidRDefault="008C7387" w:rsidP="006205E4">
      <w:pPr>
        <w:spacing w:line="240" w:lineRule="auto"/>
        <w:ind w:firstLine="567"/>
        <w:rPr>
          <w:rFonts w:cs="Arial"/>
          <w:b/>
          <w:color w:val="009EAD"/>
          <w:sz w:val="48"/>
          <w:szCs w:val="48"/>
          <w:lang w:val="es-ES_tradnl"/>
        </w:rPr>
      </w:pPr>
    </w:p>
    <w:p w14:paraId="56B605E0" w14:textId="16B95BDC" w:rsidR="00282D54" w:rsidRDefault="00282D54" w:rsidP="00A91B15">
      <w:pPr>
        <w:spacing w:line="240" w:lineRule="auto"/>
        <w:rPr>
          <w:rFonts w:cs="Arial"/>
          <w:b/>
          <w:color w:val="009EAD"/>
          <w:sz w:val="48"/>
          <w:szCs w:val="48"/>
          <w:lang w:val="es-ES_tradnl"/>
        </w:rPr>
      </w:pPr>
    </w:p>
    <w:p w14:paraId="6C6DB175" w14:textId="77777777" w:rsidR="006205E4" w:rsidRDefault="006205E4" w:rsidP="006205E4">
      <w:pPr>
        <w:pStyle w:val="Sinespaciado"/>
        <w:spacing w:before="120"/>
        <w:jc w:val="center"/>
        <w:rPr>
          <w:color w:val="FFFFFF" w:themeColor="background1"/>
        </w:rPr>
      </w:pPr>
      <w:r>
        <w:rPr>
          <w:color w:val="FFFFFF" w:themeColor="background1"/>
        </w:rPr>
        <w:tab/>
      </w:r>
      <w:r>
        <w:rPr>
          <w:color w:val="FFFFFF" w:themeColor="background1"/>
        </w:rPr>
        <w:tab/>
      </w:r>
      <w:r>
        <w:rPr>
          <w:color w:val="FFFFFF" w:themeColor="background1"/>
        </w:rPr>
        <w:tab/>
      </w:r>
      <w:r>
        <w:rPr>
          <w:color w:val="FFFFFF" w:themeColor="background1"/>
        </w:rPr>
        <w:tab/>
      </w:r>
    </w:p>
    <w:p w14:paraId="200C3553" w14:textId="473DBF74" w:rsidR="00282D54" w:rsidRDefault="006205E4" w:rsidP="006205E4">
      <w:pPr>
        <w:spacing w:line="240" w:lineRule="auto"/>
        <w:jc w:val="center"/>
        <w:rPr>
          <w:rFonts w:cs="Arial"/>
          <w:b/>
          <w:color w:val="009EAD"/>
          <w:sz w:val="48"/>
          <w:szCs w:val="48"/>
          <w:lang w:val="es-ES_tradnl"/>
        </w:rPr>
      </w:pPr>
      <w:r>
        <w:rPr>
          <w:color w:val="FFFFFF" w:themeColor="background1"/>
          <w:lang w:val="es-ES"/>
        </w:rPr>
        <w:t>  </w:t>
      </w:r>
      <w:r>
        <w:rPr>
          <w:noProof/>
          <w:lang w:eastAsia="es-CO"/>
        </w:rPr>
        <mc:AlternateContent>
          <mc:Choice Requires="wps">
            <w:drawing>
              <wp:anchor distT="0" distB="0" distL="114300" distR="114300" simplePos="0" relativeHeight="251650560" behindDoc="0" locked="0" layoutInCell="1" allowOverlap="1" wp14:anchorId="2E813968" wp14:editId="76F42D1E">
                <wp:simplePos x="0" y="0"/>
                <wp:positionH relativeFrom="margin">
                  <wp:align>right</wp:align>
                </wp:positionH>
                <wp:positionV relativeFrom="paragraph">
                  <wp:posOffset>24130</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3B22" w14:textId="77777777" w:rsidR="00C3069B" w:rsidRPr="00592172" w:rsidRDefault="00C3069B"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813968" id="Text Box 27" o:spid="_x0000_s1037" type="#_x0000_t202" style="position:absolute;left:0;text-align:left;margin-left:366.85pt;margin-top:1.9pt;width:418.05pt;height:103.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" filled="f" stroked="f">
                <v:textbox inset=",7.2pt,,7.2pt">
                  <w:txbxContent>
                    <w:p w14:paraId="27573B22" w14:textId="77777777" w:rsidR="00C3069B" w:rsidRPr="00592172" w:rsidRDefault="00C3069B"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w10:wrap type="through" anchorx="margin"/>
              </v:shape>
            </w:pict>
          </mc:Fallback>
        </mc:AlternateContent>
      </w:r>
    </w:p>
    <w:p w14:paraId="0F66678E" w14:textId="09EA5E5C" w:rsidR="00282D54" w:rsidRDefault="00282D54" w:rsidP="00A91B15">
      <w:pPr>
        <w:spacing w:line="240" w:lineRule="auto"/>
        <w:rPr>
          <w:rFonts w:cs="Arial"/>
          <w:b/>
          <w:color w:val="009EAD"/>
          <w:sz w:val="48"/>
          <w:szCs w:val="48"/>
          <w:lang w:val="es-ES_tradnl"/>
        </w:rPr>
      </w:pPr>
    </w:p>
    <w:p w14:paraId="1A0435D5" w14:textId="14C0B693" w:rsidR="00282D54" w:rsidRDefault="008C7387" w:rsidP="00A91B15">
      <w:pPr>
        <w:spacing w:line="240" w:lineRule="auto"/>
        <w:rPr>
          <w:b/>
          <w:color w:val="009EAD"/>
          <w:sz w:val="72"/>
          <w:szCs w:val="72"/>
          <w:u w:val="thick"/>
          <w:lang w:val="es-ES_tradnl"/>
        </w:rPr>
      </w:pPr>
      <w:r>
        <w:rPr>
          <w:noProof/>
          <w:lang w:eastAsia="es-CO"/>
        </w:rPr>
        <mc:AlternateContent>
          <mc:Choice Requires="wps">
            <w:drawing>
              <wp:anchor distT="0" distB="0" distL="114300" distR="114300" simplePos="0" relativeHeight="251667968" behindDoc="0" locked="0" layoutInCell="1" allowOverlap="1" wp14:anchorId="55A80104" wp14:editId="4F55D825">
                <wp:simplePos x="0" y="0"/>
                <wp:positionH relativeFrom="margin">
                  <wp:align>left</wp:align>
                </wp:positionH>
                <wp:positionV relativeFrom="paragraph">
                  <wp:posOffset>458470</wp:posOffset>
                </wp:positionV>
                <wp:extent cx="2171700" cy="571500"/>
                <wp:effectExtent l="0" t="0" r="0" b="0"/>
                <wp:wrapThrough wrapText="bothSides">
                  <wp:wrapPolygon edited="0">
                    <wp:start x="379" y="0"/>
                    <wp:lineTo x="379" y="20880"/>
                    <wp:lineTo x="21032" y="20880"/>
                    <wp:lineTo x="21032" y="0"/>
                    <wp:lineTo x="379"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a:noFill/>
                        <a:ln>
                          <a:noFill/>
                        </a:ln>
                        <a:effectLst/>
                        <a:extLst/>
                      </wps:spPr>
                      <wps:txbx>
                        <w:txbxContent>
                          <w:p w14:paraId="18E2B19E" w14:textId="77777777" w:rsidR="008C7387" w:rsidRPr="008B6E31" w:rsidRDefault="008C7387" w:rsidP="008C7387">
                            <w:pPr>
                              <w:rPr>
                                <w:i/>
                              </w:rPr>
                            </w:pPr>
                            <w:r w:rsidRPr="0038416B">
                              <w:rPr>
                                <w:i/>
                                <w:highlight w:val="yellow"/>
                              </w:rPr>
                              <w:t>Inserte aquí el logo de su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A80104" id="Cuadro de texto 95" o:spid="_x0000_s1038" type="#_x0000_t202" style="position:absolute;margin-left:0;margin-top:36.1pt;width:171pt;height:4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" filled="f" stroked="f">
                <v:textbox>
                  <w:txbxContent>
                    <w:p w14:paraId="18E2B19E" w14:textId="77777777" w:rsidR="008C7387" w:rsidRPr="008B6E31" w:rsidRDefault="008C7387" w:rsidP="008C7387">
                      <w:pPr>
                        <w:rPr>
                          <w:i/>
                        </w:rPr>
                      </w:pPr>
                      <w:r w:rsidRPr="0038416B">
                        <w:rPr>
                          <w:i/>
                          <w:highlight w:val="yellow"/>
                        </w:rPr>
                        <w:t>Inserte aquí el logo de su Entidad</w:t>
                      </w:r>
                    </w:p>
                  </w:txbxContent>
                </v:textbox>
                <w10:wrap type="through" anchorx="margin"/>
              </v:shape>
            </w:pict>
          </mc:Fallback>
        </mc:AlternateContent>
      </w:r>
    </w:p>
    <w:p w14:paraId="2E91F31D" w14:textId="65B033E6" w:rsidR="00282D54" w:rsidRDefault="00EE1DB6" w:rsidP="00A91B15">
      <w:pPr>
        <w:spacing w:line="240" w:lineRule="auto"/>
        <w:rPr>
          <w:b/>
          <w:color w:val="009EAD"/>
          <w:sz w:val="72"/>
          <w:szCs w:val="72"/>
          <w:u w:val="thick"/>
          <w:lang w:val="es-ES_tradnl"/>
        </w:rPr>
      </w:pPr>
      <w:r>
        <w:rPr>
          <w:noProof/>
          <w:lang w:eastAsia="es-CO"/>
        </w:rPr>
        <w:drawing>
          <wp:inline distT="0" distB="0" distL="0" distR="0" wp14:anchorId="33C3FE75" wp14:editId="0105AAAB">
            <wp:extent cx="1066800" cy="6318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a:stretch>
                      <a:fillRect/>
                    </a:stretch>
                  </pic:blipFill>
                  <pic:spPr>
                    <a:xfrm>
                      <a:off x="0" y="0"/>
                      <a:ext cx="1066800" cy="631825"/>
                    </a:xfrm>
                    <a:prstGeom prst="rect">
                      <a:avLst/>
                    </a:prstGeom>
                  </pic:spPr>
                </pic:pic>
              </a:graphicData>
            </a:graphic>
          </wp:inline>
        </w:drawing>
      </w:r>
    </w:p>
    <w:p w14:paraId="302864FF" w14:textId="3193F8E8" w:rsidR="00282D54" w:rsidRDefault="00282D54" w:rsidP="00A91B15">
      <w:pPr>
        <w:spacing w:line="240" w:lineRule="auto"/>
        <w:rPr>
          <w:b/>
          <w:color w:val="009EAD"/>
          <w:sz w:val="72"/>
          <w:szCs w:val="72"/>
          <w:u w:val="thick"/>
          <w:lang w:val="es-ES_tradnl"/>
        </w:rPr>
      </w:pPr>
    </w:p>
    <w:p w14:paraId="7A86101F" w14:textId="1F0F8B69" w:rsidR="00A91B15" w:rsidRPr="00106CD1" w:rsidRDefault="00A91B15" w:rsidP="00A91B15">
      <w:pPr>
        <w:spacing w:line="240" w:lineRule="auto"/>
        <w:rPr>
          <w:noProof/>
          <w:color w:val="3366CC"/>
          <w:lang w:eastAsia="es-CO"/>
        </w:rPr>
      </w:pPr>
      <w:r w:rsidRPr="00106CD1">
        <w:rPr>
          <w:b/>
          <w:color w:val="3366CC"/>
          <w:sz w:val="72"/>
          <w:szCs w:val="72"/>
          <w:u w:val="thick"/>
          <w:lang w:val="es-ES_tradnl"/>
        </w:rPr>
        <w:t>Acuerdo de Paz</w:t>
      </w:r>
      <w:r w:rsidRPr="00106CD1">
        <w:rPr>
          <w:rFonts w:cs="Arial"/>
          <w:b/>
          <w:color w:val="3366CC"/>
          <w:sz w:val="48"/>
          <w:szCs w:val="48"/>
          <w:u w:val="thick"/>
          <w:lang w:val="es-ES_tradnl"/>
        </w:rPr>
        <w:t xml:space="preserve"> </w:t>
      </w:r>
    </w:p>
    <w:p w14:paraId="3263F1FE" w14:textId="77777777" w:rsidR="00282D54" w:rsidRPr="0065327C" w:rsidRDefault="00282D54" w:rsidP="00A91B15">
      <w:pPr>
        <w:spacing w:line="240" w:lineRule="auto"/>
        <w:rPr>
          <w:noProof/>
          <w:lang w:val="es-ES_tradnl" w:eastAsia="es-CO"/>
        </w:rPr>
      </w:pPr>
    </w:p>
    <w:p w14:paraId="04257492" w14:textId="77777777" w:rsidR="00A91B15" w:rsidRPr="0065327C" w:rsidRDefault="00A91B15" w:rsidP="00A91B15">
      <w:pPr>
        <w:spacing w:after="0" w:line="240" w:lineRule="auto"/>
        <w:ind w:left="708"/>
        <w:jc w:val="both"/>
        <w:rPr>
          <w:rFonts w:cs="Arial"/>
          <w:color w:val="000000"/>
          <w:sz w:val="24"/>
          <w:szCs w:val="24"/>
          <w:lang w:val="es-ES_tradnl"/>
        </w:rPr>
      </w:pPr>
    </w:p>
    <w:p w14:paraId="2BF5A988" w14:textId="7B67B745" w:rsidR="00A91B15" w:rsidRPr="0065327C" w:rsidRDefault="00EE62F6" w:rsidP="00A91B15">
      <w:pPr>
        <w:spacing w:after="0" w:line="240" w:lineRule="auto"/>
        <w:ind w:left="708"/>
        <w:jc w:val="both"/>
        <w:rPr>
          <w:color w:val="000000"/>
          <w:sz w:val="24"/>
          <w:szCs w:val="24"/>
          <w:lang w:val="es-ES_tradnl"/>
        </w:rPr>
      </w:pPr>
      <w:r>
        <w:rPr>
          <w:rFonts w:cs="Arial"/>
          <w:color w:val="000000"/>
          <w:sz w:val="24"/>
          <w:szCs w:val="24"/>
          <w:lang w:val="es-ES_tradnl"/>
        </w:rPr>
        <w:t xml:space="preserve">Colpensiones </w:t>
      </w:r>
      <w:r w:rsidR="00A91B15" w:rsidRPr="0065327C">
        <w:rPr>
          <w:color w:val="000000"/>
          <w:sz w:val="24"/>
          <w:szCs w:val="24"/>
          <w:lang w:val="es-ES_tradnl"/>
        </w:rPr>
        <w:t xml:space="preserve">desarrolla acciones que aportan a la construcción de Paz en Colombia. En este </w:t>
      </w:r>
      <w:r w:rsidR="00A91B15" w:rsidRPr="0065327C">
        <w:rPr>
          <w:b/>
          <w:i/>
          <w:color w:val="000000"/>
          <w:sz w:val="32"/>
          <w:szCs w:val="24"/>
          <w:lang w:val="es-ES_tradnl"/>
        </w:rPr>
        <w:t xml:space="preserve">Informe de Rendición de Cuentas </w:t>
      </w:r>
      <w:r w:rsidR="00A91B15" w:rsidRPr="0065327C">
        <w:rPr>
          <w:color w:val="000000"/>
          <w:sz w:val="24"/>
          <w:szCs w:val="24"/>
          <w:lang w:val="es-ES_tradnl"/>
        </w:rPr>
        <w:t xml:space="preserve">encuentra aquellas que están directamente relacionadas con la implementación del Acuerdo de Paz, adelantadas entre </w:t>
      </w:r>
      <w:r w:rsidR="009F0FBD">
        <w:rPr>
          <w:b/>
          <w:color w:val="000000"/>
          <w:sz w:val="28"/>
          <w:szCs w:val="24"/>
          <w:u w:val="single"/>
          <w:lang w:val="es-ES_tradnl"/>
        </w:rPr>
        <w:t>el 1 de enero de 2018 hasta el 31</w:t>
      </w:r>
      <w:r w:rsidR="00A91B15" w:rsidRPr="0065327C">
        <w:rPr>
          <w:b/>
          <w:color w:val="000000"/>
          <w:sz w:val="28"/>
          <w:szCs w:val="24"/>
          <w:u w:val="single"/>
          <w:lang w:val="es-ES_tradnl"/>
        </w:rPr>
        <w:t xml:space="preserve"> de </w:t>
      </w:r>
      <w:r w:rsidR="009F0FBD">
        <w:rPr>
          <w:b/>
          <w:color w:val="000000"/>
          <w:sz w:val="28"/>
          <w:szCs w:val="24"/>
          <w:u w:val="single"/>
          <w:lang w:val="es-ES_tradnl"/>
        </w:rPr>
        <w:t xml:space="preserve">diciembre </w:t>
      </w:r>
      <w:r w:rsidR="00A91B15" w:rsidRPr="0065327C">
        <w:rPr>
          <w:b/>
          <w:color w:val="000000"/>
          <w:sz w:val="28"/>
          <w:szCs w:val="24"/>
          <w:u w:val="single"/>
          <w:lang w:val="es-ES_tradnl"/>
        </w:rPr>
        <w:t>de 2018</w:t>
      </w:r>
      <w:r w:rsidR="00A91B15" w:rsidRPr="0065327C">
        <w:rPr>
          <w:color w:val="000000"/>
          <w:sz w:val="28"/>
          <w:szCs w:val="24"/>
          <w:lang w:val="es-ES_tradnl"/>
        </w:rPr>
        <w:t xml:space="preserve">, </w:t>
      </w:r>
      <w:r w:rsidR="00A91B15" w:rsidRPr="0065327C">
        <w:rPr>
          <w:color w:val="000000"/>
          <w:sz w:val="24"/>
          <w:szCs w:val="24"/>
          <w:lang w:val="es-ES_tradnl"/>
        </w:rPr>
        <w:t xml:space="preserve">sobre </w:t>
      </w:r>
      <w:r w:rsidR="00C34401">
        <w:rPr>
          <w:color w:val="000000"/>
          <w:sz w:val="24"/>
          <w:szCs w:val="24"/>
          <w:lang w:val="es-ES_tradnl"/>
        </w:rPr>
        <w:t xml:space="preserve">los </w:t>
      </w:r>
      <w:r w:rsidR="00A91B15" w:rsidRPr="0065327C">
        <w:rPr>
          <w:color w:val="000000"/>
          <w:sz w:val="24"/>
          <w:szCs w:val="24"/>
          <w:lang w:val="es-ES_tradnl"/>
        </w:rPr>
        <w:t xml:space="preserve">siguientes puntos del Acuerdo: </w:t>
      </w:r>
    </w:p>
    <w:p w14:paraId="5A752661" w14:textId="612468FE" w:rsidR="00A91B15" w:rsidRDefault="00A91B15" w:rsidP="00A91B15">
      <w:pPr>
        <w:spacing w:after="0" w:line="240" w:lineRule="auto"/>
        <w:ind w:left="708"/>
        <w:jc w:val="both"/>
        <w:rPr>
          <w:color w:val="000000"/>
          <w:sz w:val="24"/>
          <w:szCs w:val="24"/>
          <w:lang w:val="es-ES_tradnl"/>
        </w:rPr>
      </w:pPr>
    </w:p>
    <w:p w14:paraId="46B9BF48" w14:textId="77777777" w:rsidR="002D4C31" w:rsidRDefault="002D4C31" w:rsidP="002D4C31">
      <w:pPr>
        <w:spacing w:after="0" w:line="276" w:lineRule="auto"/>
        <w:jc w:val="center"/>
        <w:rPr>
          <w:b/>
          <w:i/>
          <w:sz w:val="20"/>
          <w:szCs w:val="20"/>
          <w:u w:val="thick"/>
          <w:lang w:val="es-ES_tradnl"/>
        </w:rPr>
      </w:pPr>
      <w:r w:rsidRPr="00E16171">
        <w:rPr>
          <w:rFonts w:cs="Arial"/>
          <w:noProof/>
          <w:sz w:val="20"/>
          <w:szCs w:val="20"/>
          <w:lang w:eastAsia="es-CO"/>
        </w:rPr>
        <w:drawing>
          <wp:inline distT="0" distB="0" distL="0" distR="0" wp14:anchorId="2187A2C8" wp14:editId="6B7C99C3">
            <wp:extent cx="1457325" cy="895350"/>
            <wp:effectExtent l="0" t="0" r="0" b="0"/>
            <wp:docPr id="16"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4224" cy="893445"/>
                    </a:xfrm>
                    <a:prstGeom prst="rect">
                      <a:avLst/>
                    </a:prstGeom>
                    <a:noFill/>
                    <a:ln>
                      <a:noFill/>
                    </a:ln>
                  </pic:spPr>
                </pic:pic>
              </a:graphicData>
            </a:graphic>
          </wp:inline>
        </w:drawing>
      </w:r>
      <w:r w:rsidRPr="002D4C31">
        <w:rPr>
          <w:b/>
          <w:i/>
          <w:sz w:val="20"/>
          <w:szCs w:val="20"/>
          <w:u w:val="thick"/>
          <w:lang w:val="es-ES_tradnl"/>
        </w:rPr>
        <w:t xml:space="preserve"> </w:t>
      </w:r>
    </w:p>
    <w:p w14:paraId="48D1E922" w14:textId="5EEBF7EF" w:rsidR="002D4C31" w:rsidRPr="002D4C31" w:rsidRDefault="002D4C31" w:rsidP="002D4C31">
      <w:pPr>
        <w:spacing w:after="0" w:line="276" w:lineRule="auto"/>
        <w:jc w:val="center"/>
        <w:rPr>
          <w:i/>
          <w:szCs w:val="20"/>
          <w:lang w:val="es-ES_tradnl"/>
        </w:rPr>
      </w:pPr>
      <w:r w:rsidRPr="002D4C31">
        <w:rPr>
          <w:b/>
          <w:i/>
          <w:szCs w:val="20"/>
          <w:u w:val="thick"/>
          <w:lang w:val="es-ES_tradnl"/>
        </w:rPr>
        <w:t>Punto 1.</w:t>
      </w:r>
    </w:p>
    <w:p w14:paraId="37E993F8" w14:textId="77777777" w:rsidR="002D4C31" w:rsidRPr="00E16171" w:rsidRDefault="002D4C31" w:rsidP="002D4C31">
      <w:pPr>
        <w:spacing w:after="0" w:line="240" w:lineRule="auto"/>
        <w:jc w:val="center"/>
        <w:rPr>
          <w:i/>
          <w:sz w:val="20"/>
          <w:szCs w:val="20"/>
          <w:lang w:val="es-ES_tradnl"/>
        </w:rPr>
      </w:pPr>
      <w:r w:rsidRPr="002D4C31">
        <w:rPr>
          <w:i/>
          <w:szCs w:val="20"/>
          <w:lang w:val="es-ES_tradnl"/>
        </w:rPr>
        <w:t>Hacia un Nuevo Campo Colombiano: Reforma Rural Integral</w:t>
      </w:r>
      <w:r w:rsidRPr="00E16171">
        <w:rPr>
          <w:i/>
          <w:sz w:val="20"/>
          <w:szCs w:val="20"/>
          <w:lang w:val="es-ES_tradnl"/>
        </w:rPr>
        <w:t>.</w:t>
      </w:r>
    </w:p>
    <w:p w14:paraId="4B77C01E" w14:textId="7087B715" w:rsidR="002D4C31" w:rsidRDefault="002D4C31" w:rsidP="00A91B15">
      <w:pPr>
        <w:spacing w:after="0" w:line="240" w:lineRule="auto"/>
        <w:ind w:left="708"/>
        <w:jc w:val="both"/>
        <w:rPr>
          <w:color w:val="000000"/>
          <w:sz w:val="24"/>
          <w:szCs w:val="24"/>
          <w:lang w:val="es-ES_tradnl"/>
        </w:rPr>
      </w:pPr>
    </w:p>
    <w:p w14:paraId="5B4E4DA0" w14:textId="77777777" w:rsidR="00A91B15" w:rsidRPr="0065327C" w:rsidRDefault="00A91B15" w:rsidP="00A91B15">
      <w:pPr>
        <w:spacing w:after="0" w:line="240" w:lineRule="auto"/>
        <w:jc w:val="both"/>
        <w:rPr>
          <w:sz w:val="24"/>
          <w:szCs w:val="24"/>
          <w:lang w:val="es-ES_tradnl"/>
        </w:rPr>
      </w:pPr>
    </w:p>
    <w:p w14:paraId="6604CCAA" w14:textId="51E9F81E" w:rsidR="00A91B15" w:rsidRPr="0065327C" w:rsidRDefault="00A91B15" w:rsidP="00A91B15">
      <w:pPr>
        <w:spacing w:after="0" w:line="240" w:lineRule="auto"/>
        <w:ind w:left="708"/>
        <w:jc w:val="both"/>
        <w:rPr>
          <w:color w:val="000000"/>
          <w:sz w:val="24"/>
          <w:szCs w:val="24"/>
          <w:lang w:val="es-ES_tradnl"/>
        </w:rPr>
      </w:pPr>
      <w:r w:rsidRPr="0065327C">
        <w:rPr>
          <w:sz w:val="24"/>
          <w:szCs w:val="24"/>
          <w:lang w:val="es-ES_tradnl"/>
        </w:rPr>
        <w:t xml:space="preserve">Finalmente, </w:t>
      </w:r>
      <w:r w:rsidRPr="0065327C">
        <w:rPr>
          <w:color w:val="000000"/>
          <w:sz w:val="24"/>
          <w:szCs w:val="24"/>
          <w:lang w:val="es-ES_tradnl"/>
        </w:rPr>
        <w:t xml:space="preserve">encuentra acciones </w:t>
      </w:r>
      <w:r w:rsidR="00240630" w:rsidRPr="008C2B1A">
        <w:rPr>
          <w:sz w:val="24"/>
          <w:szCs w:val="24"/>
          <w:lang w:val="es-ES_tradnl"/>
        </w:rPr>
        <w:t>que,</w:t>
      </w:r>
      <w:r w:rsidRPr="008C2B1A">
        <w:rPr>
          <w:sz w:val="24"/>
          <w:szCs w:val="24"/>
          <w:lang w:val="es-ES_tradnl"/>
        </w:rPr>
        <w:t xml:space="preserve"> aunque no son obligaciones explícitas del Acuerdo de Paz ni de los decretos reglamentarios, se han realizado en el marco de las competencias legales con el propósito de contribuir a su implementación. </w:t>
      </w:r>
    </w:p>
    <w:p w14:paraId="612C71EB" w14:textId="77777777" w:rsidR="00A91B15" w:rsidRPr="0065327C" w:rsidRDefault="00A91B15" w:rsidP="00A91B15">
      <w:pPr>
        <w:spacing w:after="0" w:line="240" w:lineRule="auto"/>
        <w:ind w:left="708"/>
        <w:jc w:val="both"/>
        <w:rPr>
          <w:color w:val="000000"/>
          <w:sz w:val="24"/>
          <w:szCs w:val="24"/>
          <w:lang w:val="es-ES_tradnl"/>
        </w:rPr>
      </w:pPr>
    </w:p>
    <w:p w14:paraId="310F0CB2" w14:textId="1936277E" w:rsidR="00A91B15" w:rsidRPr="0065327C" w:rsidRDefault="00A91B15" w:rsidP="00A91B15">
      <w:pPr>
        <w:spacing w:line="240" w:lineRule="auto"/>
        <w:rPr>
          <w:color w:val="009EAD"/>
          <w:sz w:val="44"/>
          <w:szCs w:val="44"/>
          <w:lang w:val="es-ES_tradnl"/>
        </w:rPr>
      </w:pPr>
      <w:r w:rsidRPr="00106CD1">
        <w:rPr>
          <w:b/>
          <w:color w:val="3366CC"/>
          <w:sz w:val="72"/>
          <w:szCs w:val="72"/>
          <w:u w:val="thick"/>
          <w:lang w:val="es-ES_tradnl"/>
        </w:rPr>
        <w:t xml:space="preserve">¿Qué </w:t>
      </w:r>
      <w:r w:rsidR="003D515E">
        <w:rPr>
          <w:b/>
          <w:color w:val="3366CC"/>
          <w:sz w:val="72"/>
          <w:szCs w:val="72"/>
          <w:u w:val="thick"/>
          <w:lang w:val="es-ES_tradnl"/>
        </w:rPr>
        <w:t>se hizo en el 2018</w:t>
      </w:r>
      <w:r w:rsidRPr="00106CD1">
        <w:rPr>
          <w:b/>
          <w:color w:val="3366CC"/>
          <w:sz w:val="72"/>
          <w:szCs w:val="72"/>
          <w:u w:val="thick"/>
          <w:lang w:val="es-ES_tradnl"/>
        </w:rPr>
        <w:t>?</w:t>
      </w:r>
    </w:p>
    <w:p w14:paraId="079DCAAA" w14:textId="77777777" w:rsidR="003D515E" w:rsidRDefault="003D515E" w:rsidP="00A91B15">
      <w:pPr>
        <w:spacing w:line="240" w:lineRule="auto"/>
        <w:ind w:left="708"/>
        <w:rPr>
          <w:rFonts w:cs="Arial"/>
          <w:color w:val="000000"/>
          <w:sz w:val="24"/>
          <w:szCs w:val="24"/>
          <w:lang w:val="es-ES_tradnl"/>
        </w:rPr>
      </w:pPr>
    </w:p>
    <w:p w14:paraId="2966CFEC" w14:textId="2CC3607D" w:rsidR="00A91B15" w:rsidRPr="0065327C" w:rsidRDefault="002D4C31" w:rsidP="00A91B15">
      <w:pPr>
        <w:spacing w:line="240" w:lineRule="auto"/>
        <w:ind w:left="708"/>
        <w:rPr>
          <w:rFonts w:cs="Arial"/>
          <w:color w:val="000000"/>
          <w:sz w:val="24"/>
          <w:szCs w:val="24"/>
          <w:lang w:val="es-ES_tradnl"/>
        </w:rPr>
      </w:pPr>
      <w:r>
        <w:rPr>
          <w:rFonts w:cs="Arial"/>
          <w:color w:val="000000"/>
          <w:sz w:val="24"/>
          <w:szCs w:val="24"/>
          <w:lang w:val="es-ES_tradnl"/>
        </w:rPr>
        <w:t xml:space="preserve">Colpensiones, </w:t>
      </w:r>
      <w:r w:rsidR="00240630" w:rsidRPr="0065327C">
        <w:rPr>
          <w:rFonts w:cs="Arial"/>
          <w:color w:val="000000"/>
          <w:sz w:val="24"/>
          <w:szCs w:val="24"/>
          <w:lang w:val="es-ES_tradnl"/>
        </w:rPr>
        <w:t>en</w:t>
      </w:r>
      <w:r w:rsidR="00A91B15" w:rsidRPr="0065327C">
        <w:rPr>
          <w:rFonts w:cs="Arial"/>
          <w:color w:val="000000"/>
          <w:sz w:val="24"/>
          <w:szCs w:val="24"/>
          <w:lang w:val="es-ES_tradnl"/>
        </w:rPr>
        <w:t xml:space="preserve"> el marco de su competencia ha desarrollado las siguientes acciones para la implementación del Acuerdo Final:</w:t>
      </w:r>
    </w:p>
    <w:p w14:paraId="6843609B" w14:textId="77777777" w:rsidR="00A91B15" w:rsidRPr="0065327C" w:rsidRDefault="00A91B15" w:rsidP="00A91B15">
      <w:pPr>
        <w:spacing w:line="240" w:lineRule="auto"/>
        <w:rPr>
          <w:rFonts w:cs="Arial"/>
          <w:color w:val="000000"/>
          <w:sz w:val="24"/>
          <w:szCs w:val="24"/>
          <w:lang w:val="es-ES_tradnl"/>
        </w:rPr>
      </w:pPr>
    </w:p>
    <w:p w14:paraId="7BDE0C45" w14:textId="77777777" w:rsidR="00A91B15" w:rsidRPr="0065327C" w:rsidRDefault="00A91B15" w:rsidP="00A91B15">
      <w:pPr>
        <w:spacing w:line="240" w:lineRule="auto"/>
        <w:rPr>
          <w:rFonts w:cs="Arial"/>
          <w:b/>
          <w:color w:val="000000"/>
          <w:sz w:val="56"/>
          <w:szCs w:val="44"/>
          <w:lang w:val="es-ES_tradnl"/>
        </w:rPr>
      </w:pPr>
      <w:r w:rsidRPr="0065327C">
        <w:rPr>
          <w:rFonts w:cs="Arial"/>
          <w:b/>
          <w:color w:val="000000"/>
          <w:sz w:val="56"/>
          <w:szCs w:val="44"/>
          <w:lang w:val="es-ES_tradnl"/>
        </w:rPr>
        <w:t xml:space="preserve">1. </w:t>
      </w:r>
      <w:r w:rsidRPr="0065327C">
        <w:rPr>
          <w:rFonts w:cs="Arial"/>
          <w:b/>
          <w:color w:val="000000"/>
          <w:sz w:val="44"/>
          <w:szCs w:val="44"/>
          <w:lang w:val="es-ES_tradnl"/>
        </w:rPr>
        <w:t xml:space="preserve">Acciones acordadas en el </w:t>
      </w:r>
      <w:r w:rsidRPr="0065327C">
        <w:rPr>
          <w:rFonts w:cs="Arial"/>
          <w:b/>
          <w:color w:val="000000"/>
          <w:sz w:val="56"/>
          <w:szCs w:val="56"/>
          <w:u w:val="thick"/>
          <w:lang w:val="es-ES_tradnl"/>
        </w:rPr>
        <w:t>Plan Marco de Implementación</w:t>
      </w:r>
      <w:r w:rsidRPr="0065327C">
        <w:rPr>
          <w:rFonts w:cs="Arial"/>
          <w:b/>
          <w:color w:val="000000"/>
          <w:sz w:val="44"/>
          <w:szCs w:val="44"/>
          <w:lang w:val="es-ES_tradnl"/>
        </w:rPr>
        <w:t xml:space="preserve"> </w:t>
      </w:r>
    </w:p>
    <w:p w14:paraId="1089BDD6" w14:textId="77777777" w:rsidR="00A91B15" w:rsidRPr="0065327C" w:rsidRDefault="00A91B15" w:rsidP="00A91B15">
      <w:pPr>
        <w:spacing w:line="240" w:lineRule="auto"/>
        <w:rPr>
          <w:rFonts w:cs="Arial"/>
          <w:color w:val="000000"/>
          <w:sz w:val="24"/>
          <w:szCs w:val="24"/>
          <w:lang w:val="es-ES_tradnl"/>
        </w:rPr>
      </w:pPr>
    </w:p>
    <w:p w14:paraId="0F447D82" w14:textId="50CD4C4C" w:rsidR="00A91B15" w:rsidRPr="0065327C" w:rsidRDefault="00A91B15" w:rsidP="00A91B15">
      <w:pPr>
        <w:jc w:val="both"/>
        <w:rPr>
          <w:rFonts w:ascii="Helvetica" w:eastAsia="Times New Roman" w:hAnsi="Helvetica"/>
          <w:sz w:val="27"/>
          <w:szCs w:val="27"/>
          <w:lang w:val="es-ES_tradnl" w:eastAsia="es-ES"/>
        </w:rPr>
      </w:pPr>
      <w:r w:rsidRPr="0065327C">
        <w:rPr>
          <w:rFonts w:cs="Arial"/>
          <w:color w:val="000000"/>
          <w:sz w:val="24"/>
          <w:szCs w:val="24"/>
          <w:lang w:val="es-ES_tradnl"/>
        </w:rPr>
        <w:lastRenderedPageBreak/>
        <w:t>Tras la firma del Acuerdo Final, y con el fin de garantizar la implementación de todo lo acordado</w:t>
      </w:r>
      <w:r w:rsidR="00C000A7">
        <w:rPr>
          <w:rFonts w:cs="Arial"/>
          <w:color w:val="000000"/>
          <w:sz w:val="24"/>
          <w:szCs w:val="24"/>
          <w:lang w:val="es-ES_tradnl"/>
        </w:rPr>
        <w:t xml:space="preserve">, se diseñó </w:t>
      </w:r>
      <w:r w:rsidRPr="0065327C">
        <w:rPr>
          <w:rFonts w:cs="Arial"/>
          <w:color w:val="000000"/>
          <w:sz w:val="24"/>
          <w:szCs w:val="24"/>
          <w:lang w:val="es-ES_tradnl"/>
        </w:rPr>
        <w:t xml:space="preserve">el Plan Marco de Implementación, el cual integra el conjunto de propósitos, objetivos, metas, </w:t>
      </w:r>
      <w:r w:rsidR="00240630" w:rsidRPr="0065327C">
        <w:rPr>
          <w:rFonts w:cs="Arial"/>
          <w:color w:val="000000"/>
          <w:sz w:val="24"/>
          <w:szCs w:val="24"/>
          <w:lang w:val="es-ES_tradnl"/>
        </w:rPr>
        <w:t>prioridades e</w:t>
      </w:r>
      <w:r w:rsidRPr="0065327C">
        <w:rPr>
          <w:rFonts w:cs="Arial"/>
          <w:color w:val="000000"/>
          <w:sz w:val="24"/>
          <w:szCs w:val="24"/>
          <w:lang w:val="es-ES_tradnl"/>
        </w:rPr>
        <w:t xml:space="preserve"> indicadores acordados para dar cumplimiento al Acuerdo de Paz</w:t>
      </w:r>
      <w:r w:rsidR="00C000A7">
        <w:rPr>
          <w:rFonts w:cs="Arial"/>
          <w:color w:val="000000"/>
          <w:sz w:val="24"/>
          <w:szCs w:val="24"/>
          <w:lang w:val="es-ES_tradnl"/>
        </w:rPr>
        <w:t xml:space="preserve"> </w:t>
      </w:r>
      <w:r w:rsidR="003D515E">
        <w:rPr>
          <w:rFonts w:cs="Arial"/>
          <w:color w:val="000000"/>
          <w:sz w:val="24"/>
          <w:szCs w:val="24"/>
          <w:lang w:val="es-ES_tradnl"/>
        </w:rPr>
        <w:t xml:space="preserve">y </w:t>
      </w:r>
      <w:r w:rsidR="00C000A7">
        <w:rPr>
          <w:rFonts w:cs="Arial"/>
          <w:color w:val="000000"/>
          <w:sz w:val="24"/>
          <w:szCs w:val="24"/>
          <w:lang w:val="es-ES_tradnl"/>
        </w:rPr>
        <w:t xml:space="preserve">cuya articulación se hace en el marco del documento CONPES 3932 de 2018. </w:t>
      </w:r>
    </w:p>
    <w:p w14:paraId="518F91A2" w14:textId="2D304885" w:rsidR="00A91B15" w:rsidRPr="0065327C" w:rsidRDefault="00A91B15" w:rsidP="00A91B15">
      <w:pPr>
        <w:jc w:val="both"/>
        <w:rPr>
          <w:rFonts w:cs="Arial"/>
          <w:b/>
          <w:color w:val="000000"/>
          <w:sz w:val="72"/>
          <w:szCs w:val="52"/>
          <w:lang w:val="es-ES_tradnl"/>
        </w:rPr>
      </w:pPr>
      <w:r w:rsidRPr="0065327C">
        <w:rPr>
          <w:rFonts w:cs="Arial"/>
          <w:color w:val="000000"/>
          <w:sz w:val="24"/>
          <w:szCs w:val="24"/>
          <w:lang w:val="es-ES_tradnl"/>
        </w:rPr>
        <w:t>En esta sección, encuentra la información sobre las acciones que viene desarrollando esta entidad para dar cumplimiento al Plan Marco de Implementación</w:t>
      </w:r>
      <w:r w:rsidR="008617B4">
        <w:rPr>
          <w:rFonts w:cs="Arial"/>
          <w:color w:val="000000"/>
          <w:sz w:val="24"/>
          <w:szCs w:val="24"/>
          <w:lang w:val="es-ES_tradnl"/>
        </w:rPr>
        <w:t>,</w:t>
      </w:r>
      <w:r w:rsidRPr="0065327C">
        <w:rPr>
          <w:rFonts w:cs="Arial"/>
          <w:color w:val="000000"/>
          <w:sz w:val="24"/>
          <w:szCs w:val="24"/>
          <w:lang w:val="es-ES_tradnl"/>
        </w:rPr>
        <w:t xml:space="preserve"> </w:t>
      </w:r>
      <w:r w:rsidR="00C34401">
        <w:rPr>
          <w:rFonts w:cs="Arial"/>
          <w:color w:val="000000"/>
          <w:sz w:val="24"/>
          <w:szCs w:val="24"/>
          <w:lang w:val="es-ES_tradnl"/>
        </w:rPr>
        <w:t>organizadas</w:t>
      </w:r>
      <w:r w:rsidRPr="0065327C">
        <w:rPr>
          <w:rFonts w:cs="Arial"/>
          <w:color w:val="000000"/>
          <w:sz w:val="24"/>
          <w:szCs w:val="24"/>
          <w:lang w:val="es-ES_tradnl"/>
        </w:rPr>
        <w:t xml:space="preserve"> por cada Punto del Acuerdo de Paz al</w:t>
      </w:r>
      <w:r w:rsidR="00F5485C">
        <w:rPr>
          <w:rFonts w:cs="Arial"/>
          <w:color w:val="000000"/>
          <w:sz w:val="24"/>
          <w:szCs w:val="24"/>
          <w:lang w:val="es-ES_tradnl"/>
        </w:rPr>
        <w:t xml:space="preserve"> que aportamos, los cuales son:</w:t>
      </w:r>
    </w:p>
    <w:p w14:paraId="0BD2D08B" w14:textId="77777777" w:rsidR="00A91B15" w:rsidRPr="0065327C" w:rsidRDefault="00A91B15" w:rsidP="00A91B15">
      <w:pPr>
        <w:jc w:val="both"/>
        <w:rPr>
          <w:rFonts w:ascii="Arial" w:hAnsi="Arial" w:cs="Arial"/>
          <w:sz w:val="24"/>
          <w:szCs w:val="40"/>
          <w:lang w:val="es-ES_tradnl"/>
        </w:rPr>
      </w:pPr>
    </w:p>
    <w:p w14:paraId="0AB671B2" w14:textId="1B84E671" w:rsidR="00A91B15" w:rsidRPr="0065327C" w:rsidRDefault="00F5485C" w:rsidP="00A91B15">
      <w:pPr>
        <w:ind w:left="708"/>
        <w:jc w:val="both"/>
        <w:rPr>
          <w:rFonts w:cs="Arial"/>
          <w:color w:val="000000"/>
          <w:sz w:val="24"/>
          <w:szCs w:val="24"/>
          <w:lang w:val="es-ES_tradnl"/>
        </w:rPr>
      </w:pPr>
      <w:r w:rsidRPr="00E16171">
        <w:rPr>
          <w:rFonts w:cs="Arial"/>
          <w:noProof/>
          <w:sz w:val="20"/>
          <w:szCs w:val="20"/>
          <w:lang w:eastAsia="es-CO"/>
        </w:rPr>
        <w:drawing>
          <wp:inline distT="0" distB="0" distL="0" distR="0" wp14:anchorId="548950BF" wp14:editId="32EB851B">
            <wp:extent cx="1457325" cy="895350"/>
            <wp:effectExtent l="0" t="0" r="0" b="0"/>
            <wp:docPr id="26"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4224" cy="893445"/>
                    </a:xfrm>
                    <a:prstGeom prst="rect">
                      <a:avLst/>
                    </a:prstGeom>
                    <a:noFill/>
                    <a:ln>
                      <a:noFill/>
                    </a:ln>
                  </pic:spPr>
                </pic:pic>
              </a:graphicData>
            </a:graphic>
          </wp:inline>
        </w:drawing>
      </w:r>
    </w:p>
    <w:p w14:paraId="1D0E4C51" w14:textId="4C90BA16" w:rsidR="00A91B15" w:rsidRPr="00F5485C" w:rsidRDefault="00A91B15" w:rsidP="00F5485C">
      <w:pPr>
        <w:spacing w:line="240" w:lineRule="auto"/>
        <w:rPr>
          <w:b/>
          <w:color w:val="3366CC"/>
          <w:sz w:val="36"/>
          <w:szCs w:val="72"/>
          <w:lang w:val="es-ES_tradnl"/>
        </w:rPr>
      </w:pPr>
      <w:r w:rsidRPr="00F5485C">
        <w:rPr>
          <w:b/>
          <w:color w:val="3366CC"/>
          <w:sz w:val="36"/>
          <w:szCs w:val="72"/>
          <w:lang w:val="es-ES_tradnl"/>
        </w:rPr>
        <w:t xml:space="preserve">Punto </w:t>
      </w:r>
      <w:r w:rsidR="00EE62F6" w:rsidRPr="00F5485C">
        <w:rPr>
          <w:b/>
          <w:color w:val="3366CC"/>
          <w:sz w:val="36"/>
          <w:szCs w:val="72"/>
          <w:lang w:val="es-ES_tradnl"/>
        </w:rPr>
        <w:t xml:space="preserve">1 </w:t>
      </w:r>
      <w:r w:rsidRPr="00F5485C">
        <w:rPr>
          <w:b/>
          <w:color w:val="3366CC"/>
          <w:sz w:val="36"/>
          <w:szCs w:val="72"/>
          <w:lang w:val="es-ES_tradnl"/>
        </w:rPr>
        <w:t>del Acuerdo</w:t>
      </w:r>
    </w:p>
    <w:p w14:paraId="48927466" w14:textId="272C67E6" w:rsidR="00A91B15" w:rsidRPr="00106CD1" w:rsidRDefault="005C3267" w:rsidP="00A91B15">
      <w:pPr>
        <w:spacing w:line="240" w:lineRule="auto"/>
        <w:rPr>
          <w:b/>
          <w:color w:val="3366CC"/>
          <w:sz w:val="36"/>
          <w:szCs w:val="72"/>
          <w:u w:val="thick"/>
          <w:lang w:val="es-ES_tradnl"/>
        </w:rPr>
      </w:pPr>
      <w:r>
        <w:rPr>
          <w:b/>
          <w:color w:val="3366CC"/>
          <w:sz w:val="36"/>
          <w:szCs w:val="72"/>
          <w:u w:val="thick"/>
          <w:lang w:val="es-ES_tradnl"/>
        </w:rPr>
        <w:t>Hacia un nuevo campo colombiano</w:t>
      </w:r>
      <w:r w:rsidR="00A91B15" w:rsidRPr="00106CD1">
        <w:rPr>
          <w:b/>
          <w:color w:val="3366CC"/>
          <w:sz w:val="36"/>
          <w:szCs w:val="72"/>
          <w:u w:val="thick"/>
          <w:lang w:val="es-ES_tradnl"/>
        </w:rPr>
        <w:t>:</w:t>
      </w:r>
    </w:p>
    <w:p w14:paraId="4A7E950F" w14:textId="1D36CA3D" w:rsidR="00A91B15" w:rsidRPr="00F5485C" w:rsidRDefault="005C3267" w:rsidP="00A91B15">
      <w:pPr>
        <w:spacing w:line="240" w:lineRule="auto"/>
        <w:rPr>
          <w:b/>
          <w:color w:val="3366CC"/>
          <w:sz w:val="36"/>
          <w:szCs w:val="72"/>
          <w:lang w:val="es-ES_tradnl"/>
        </w:rPr>
      </w:pPr>
      <w:r w:rsidRPr="00F5485C">
        <w:rPr>
          <w:b/>
          <w:color w:val="3366CC"/>
          <w:sz w:val="36"/>
          <w:szCs w:val="72"/>
          <w:lang w:val="es-ES_tradnl"/>
        </w:rPr>
        <w:t>Reforma rural  integral</w:t>
      </w:r>
    </w:p>
    <w:p w14:paraId="018117B9" w14:textId="77777777" w:rsidR="005C3267" w:rsidRPr="00CC61E6" w:rsidRDefault="005C3267" w:rsidP="005C3267">
      <w:pPr>
        <w:spacing w:line="240" w:lineRule="auto"/>
        <w:rPr>
          <w:rFonts w:cs="Arial"/>
          <w:sz w:val="24"/>
          <w:szCs w:val="24"/>
        </w:rPr>
      </w:pPr>
      <w:r>
        <w:rPr>
          <w:rFonts w:cs="Arial"/>
          <w:sz w:val="24"/>
          <w:szCs w:val="24"/>
        </w:rPr>
        <w:t xml:space="preserve">1.3 Planes Nacionales para la Reforma Rural integral </w:t>
      </w:r>
    </w:p>
    <w:p w14:paraId="5077C6A2" w14:textId="77777777" w:rsidR="005C3267" w:rsidRPr="00CE7D8C" w:rsidRDefault="005C3267" w:rsidP="005C3267">
      <w:pPr>
        <w:spacing w:line="240" w:lineRule="auto"/>
        <w:jc w:val="both"/>
        <w:rPr>
          <w:rFonts w:cs="Arial"/>
          <w:sz w:val="24"/>
          <w:szCs w:val="24"/>
        </w:rPr>
      </w:pPr>
      <w:r>
        <w:rPr>
          <w:rFonts w:cs="Arial"/>
          <w:sz w:val="24"/>
          <w:szCs w:val="24"/>
        </w:rPr>
        <w:t>Superar la pobreza y la desigualdad para alcanzar el bienestar de la población rural; e integrar y cerrar la brecha entre el campo y la ciudad.</w:t>
      </w:r>
    </w:p>
    <w:p w14:paraId="48FBDE04" w14:textId="77777777" w:rsidR="005C3267" w:rsidRPr="005C3267" w:rsidRDefault="005C3267" w:rsidP="00A91B15">
      <w:pPr>
        <w:spacing w:line="240" w:lineRule="auto"/>
        <w:rPr>
          <w:rFonts w:cs="Arial"/>
          <w:i/>
          <w:sz w:val="28"/>
          <w:szCs w:val="28"/>
        </w:rPr>
      </w:pPr>
    </w:p>
    <w:p w14:paraId="7529362A" w14:textId="2FE00416" w:rsidR="00A91B15" w:rsidRPr="0065327C" w:rsidRDefault="00A91B15" w:rsidP="00A91B15">
      <w:pPr>
        <w:spacing w:line="240" w:lineRule="auto"/>
        <w:ind w:left="108"/>
        <w:rPr>
          <w:rFonts w:cs="Arial"/>
          <w:b/>
          <w:sz w:val="36"/>
          <w:szCs w:val="36"/>
          <w:lang w:val="es-ES_tradnl"/>
        </w:rPr>
      </w:pPr>
      <w:r w:rsidRPr="0065327C">
        <w:rPr>
          <w:rFonts w:cs="Arial"/>
          <w:i/>
          <w:sz w:val="28"/>
          <w:szCs w:val="28"/>
          <w:lang w:val="es-ES_tradnl"/>
        </w:rPr>
        <w:t>Acción 1.</w:t>
      </w:r>
      <w:r w:rsidRPr="0065327C">
        <w:rPr>
          <w:rFonts w:cs="Arial"/>
          <w:b/>
          <w:sz w:val="36"/>
          <w:szCs w:val="36"/>
          <w:lang w:val="es-ES_tradnl"/>
        </w:rPr>
        <w:t xml:space="preserve"> </w:t>
      </w:r>
      <w:r w:rsidRPr="0065327C">
        <w:rPr>
          <w:rFonts w:cs="Arial"/>
          <w:b/>
          <w:sz w:val="36"/>
          <w:szCs w:val="36"/>
          <w:lang w:val="es-ES_tradnl"/>
        </w:rPr>
        <w:br/>
      </w:r>
      <w:r w:rsidR="005C3267">
        <w:rPr>
          <w:rFonts w:cs="Arial"/>
          <w:b/>
          <w:sz w:val="40"/>
          <w:szCs w:val="36"/>
          <w:lang w:val="es-ES_tradnl"/>
        </w:rPr>
        <w:t>Plan progresivo de protección social y de garantía de los derechos de los trabajadores y trabajadoras rurales</w:t>
      </w:r>
    </w:p>
    <w:p w14:paraId="490FE1AB" w14:textId="77777777" w:rsidR="00A91B15" w:rsidRPr="0065327C" w:rsidRDefault="00A91B15" w:rsidP="00A91B15">
      <w:pPr>
        <w:spacing w:line="240" w:lineRule="auto"/>
        <w:jc w:val="both"/>
        <w:rPr>
          <w:rFonts w:cs="Arial"/>
          <w:color w:val="009EAD"/>
          <w:sz w:val="32"/>
          <w:szCs w:val="32"/>
          <w:u w:val="thick"/>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A91B15" w:rsidRPr="0065327C" w14:paraId="3D68CFB6" w14:textId="77777777" w:rsidTr="00106CD1">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01513311" w14:textId="7B44A55D" w:rsidR="00A91B15" w:rsidRPr="0065327C" w:rsidRDefault="003314CA" w:rsidP="003314CA">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00A91B15"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2320D3C4" w14:textId="46910967" w:rsidR="00A91B15" w:rsidRPr="0065327C" w:rsidRDefault="005C3267" w:rsidP="00684C54">
            <w:pPr>
              <w:spacing w:after="0" w:line="240" w:lineRule="auto"/>
              <w:jc w:val="both"/>
              <w:rPr>
                <w:rFonts w:cs="Arial"/>
                <w:sz w:val="24"/>
                <w:szCs w:val="24"/>
                <w:lang w:val="es-ES_tradnl"/>
              </w:rPr>
            </w:pPr>
            <w:r>
              <w:rPr>
                <w:rFonts w:cs="Arial"/>
                <w:sz w:val="24"/>
                <w:szCs w:val="24"/>
                <w:lang w:val="es-ES"/>
              </w:rPr>
              <w:t>El Gobierno Nacional creará e implementará el Plan Progresivo de protección social y de garantía de los derechos de los trabajadores y trabajadoras rurales, para el desarrollo del Plan se tendrán en cuenta los siguientes criterios: la garantía de protección social, mediante un beneficio económico periódico para los trabajadores y trabajadoras del campo en edad de jubilarse y un subsidio de riesgos laborales, proporcional a un ahorro individual acompañado de un subsidio por parte del Estado.</w:t>
            </w:r>
          </w:p>
        </w:tc>
      </w:tr>
    </w:tbl>
    <w:p w14:paraId="78F53F5C" w14:textId="4FB73DDB" w:rsidR="00A91B15" w:rsidRDefault="00A91B15" w:rsidP="00A91B15">
      <w:pPr>
        <w:spacing w:line="240" w:lineRule="auto"/>
        <w:jc w:val="both"/>
        <w:rPr>
          <w:rFonts w:cs="Arial"/>
          <w:color w:val="009EAD"/>
          <w:sz w:val="32"/>
          <w:szCs w:val="32"/>
          <w:u w:val="thick"/>
          <w:lang w:val="es-ES_tradnl"/>
        </w:rPr>
      </w:pPr>
    </w:p>
    <w:p w14:paraId="43CCCE2E" w14:textId="5D6FBBEC" w:rsidR="00461269" w:rsidRPr="00461269" w:rsidRDefault="00461269" w:rsidP="00A91B15">
      <w:pPr>
        <w:spacing w:line="240" w:lineRule="auto"/>
        <w:jc w:val="both"/>
        <w:rPr>
          <w:rFonts w:cs="Arial"/>
          <w:color w:val="000000"/>
          <w:sz w:val="24"/>
          <w:szCs w:val="24"/>
          <w:lang w:val="es-ES_tradnl"/>
        </w:rPr>
      </w:pPr>
      <w:r w:rsidRPr="00461269">
        <w:rPr>
          <w:rFonts w:cs="Arial"/>
          <w:color w:val="000000"/>
          <w:sz w:val="24"/>
          <w:szCs w:val="24"/>
          <w:lang w:val="es-ES_tradnl"/>
        </w:rPr>
        <w:t xml:space="preserve">Para dar cumplimiento a los compromisos acá relacionados, esta entidad tiene a </w:t>
      </w:r>
      <w:r w:rsidR="003D515E">
        <w:rPr>
          <w:rFonts w:cs="Arial"/>
          <w:color w:val="000000"/>
          <w:sz w:val="24"/>
          <w:szCs w:val="24"/>
          <w:lang w:val="es-ES_tradnl"/>
        </w:rPr>
        <w:t>cargo los siguientes productos del Plan Marco de Implementación.</w:t>
      </w:r>
    </w:p>
    <w:p w14:paraId="738CA474" w14:textId="77777777" w:rsidR="00A91B15" w:rsidRPr="00106CD1" w:rsidRDefault="00A91B15" w:rsidP="00A91B1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4035"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184"/>
        <w:gridCol w:w="1729"/>
        <w:gridCol w:w="1586"/>
        <w:gridCol w:w="866"/>
        <w:gridCol w:w="865"/>
      </w:tblGrid>
      <w:tr w:rsidR="005B199D" w:rsidRPr="0065327C" w14:paraId="3BBB285A" w14:textId="4CED606C" w:rsidTr="005B199D">
        <w:trPr>
          <w:trHeight w:val="408"/>
        </w:trPr>
        <w:tc>
          <w:tcPr>
            <w:tcW w:w="1510" w:type="pct"/>
            <w:tcBorders>
              <w:top w:val="single" w:sz="8" w:space="0" w:color="BBBBBB"/>
              <w:bottom w:val="single" w:sz="8" w:space="0" w:color="BBBBBB"/>
            </w:tcBorders>
            <w:shd w:val="clear" w:color="auto" w:fill="A5A5A5"/>
          </w:tcPr>
          <w:p w14:paraId="758DF60A" w14:textId="77777777" w:rsidR="005B199D" w:rsidRPr="0065327C" w:rsidRDefault="005B199D" w:rsidP="00731437">
            <w:pPr>
              <w:spacing w:after="0" w:line="240" w:lineRule="auto"/>
              <w:jc w:val="center"/>
              <w:rPr>
                <w:rFonts w:cs="Arial"/>
                <w:bCs/>
                <w:color w:val="FFFFFF"/>
                <w:lang w:val="es-ES_tradnl"/>
              </w:rPr>
            </w:pPr>
            <w:r>
              <w:rPr>
                <w:rFonts w:cs="Arial"/>
                <w:bCs/>
                <w:color w:val="FFFFFF"/>
                <w:lang w:val="es-ES_tradnl"/>
              </w:rPr>
              <w:t>PRODUCTO</w:t>
            </w:r>
          </w:p>
        </w:tc>
        <w:tc>
          <w:tcPr>
            <w:tcW w:w="1196" w:type="pct"/>
            <w:tcBorders>
              <w:top w:val="single" w:sz="8" w:space="0" w:color="BBBBBB"/>
              <w:bottom w:val="single" w:sz="8" w:space="0" w:color="BBBBBB"/>
            </w:tcBorders>
            <w:shd w:val="clear" w:color="auto" w:fill="A5A5A5"/>
          </w:tcPr>
          <w:p w14:paraId="6224E03B" w14:textId="77777777" w:rsidR="005B199D" w:rsidRDefault="005B199D" w:rsidP="00731437">
            <w:pPr>
              <w:spacing w:after="0" w:line="240" w:lineRule="auto"/>
              <w:jc w:val="center"/>
              <w:rPr>
                <w:rFonts w:cs="Arial"/>
                <w:bCs/>
                <w:color w:val="FFFFFF"/>
                <w:lang w:val="es-ES_tradnl"/>
              </w:rPr>
            </w:pPr>
            <w:r>
              <w:rPr>
                <w:rFonts w:cs="Arial"/>
                <w:bCs/>
                <w:color w:val="FFFFFF"/>
                <w:lang w:val="es-ES_tradnl"/>
              </w:rPr>
              <w:t>INDICADOR</w:t>
            </w:r>
          </w:p>
        </w:tc>
        <w:tc>
          <w:tcPr>
            <w:tcW w:w="1097" w:type="pct"/>
            <w:tcBorders>
              <w:top w:val="single" w:sz="8" w:space="0" w:color="BBBBBB"/>
              <w:bottom w:val="single" w:sz="8" w:space="0" w:color="BBBBBB"/>
            </w:tcBorders>
            <w:shd w:val="clear" w:color="auto" w:fill="A5A5A5"/>
          </w:tcPr>
          <w:p w14:paraId="017B4D25" w14:textId="77777777" w:rsidR="005B199D" w:rsidRDefault="005B199D" w:rsidP="00731437">
            <w:pPr>
              <w:spacing w:after="0" w:line="240" w:lineRule="auto"/>
              <w:jc w:val="center"/>
              <w:rPr>
                <w:rFonts w:cs="Arial"/>
                <w:bCs/>
                <w:color w:val="FFFFFF"/>
                <w:lang w:val="es-ES_tradnl"/>
              </w:rPr>
            </w:pPr>
            <w:r>
              <w:rPr>
                <w:rFonts w:cs="Arial"/>
                <w:bCs/>
                <w:color w:val="FFFFFF"/>
                <w:lang w:val="es-ES_tradnl"/>
              </w:rPr>
              <w:t xml:space="preserve">SECTOR </w:t>
            </w:r>
          </w:p>
          <w:p w14:paraId="48B5DF3D" w14:textId="0C530B50" w:rsidR="005B199D" w:rsidRDefault="005B199D" w:rsidP="00731437">
            <w:pPr>
              <w:spacing w:after="0" w:line="240" w:lineRule="auto"/>
              <w:jc w:val="center"/>
              <w:rPr>
                <w:rFonts w:cs="Arial"/>
                <w:bCs/>
                <w:color w:val="FFFFFF"/>
                <w:lang w:val="es-ES_tradnl"/>
              </w:rPr>
            </w:pPr>
            <w:r>
              <w:rPr>
                <w:rFonts w:cs="Arial"/>
                <w:bCs/>
                <w:color w:val="FFFFFF"/>
                <w:lang w:val="es-ES_tradnl"/>
              </w:rPr>
              <w:t>RESPON</w:t>
            </w:r>
            <w:r w:rsidR="00C52DE2">
              <w:rPr>
                <w:rFonts w:cs="Arial"/>
                <w:bCs/>
                <w:color w:val="FFFFFF"/>
                <w:lang w:val="es-ES_tradnl"/>
              </w:rPr>
              <w:t>SA</w:t>
            </w:r>
            <w:r>
              <w:rPr>
                <w:rFonts w:cs="Arial"/>
                <w:bCs/>
                <w:color w:val="FFFFFF"/>
                <w:lang w:val="es-ES_tradnl"/>
              </w:rPr>
              <w:t xml:space="preserve">BLE </w:t>
            </w:r>
          </w:p>
        </w:tc>
        <w:tc>
          <w:tcPr>
            <w:tcW w:w="599" w:type="pct"/>
            <w:tcBorders>
              <w:top w:val="single" w:sz="8" w:space="0" w:color="BBBBBB"/>
              <w:bottom w:val="single" w:sz="8" w:space="0" w:color="BBBBBB"/>
            </w:tcBorders>
            <w:shd w:val="clear" w:color="auto" w:fill="A5A5A5"/>
          </w:tcPr>
          <w:p w14:paraId="3A0F5764" w14:textId="77777777" w:rsidR="005B199D" w:rsidRDefault="005B199D" w:rsidP="00731437">
            <w:pPr>
              <w:spacing w:after="0" w:line="240" w:lineRule="auto"/>
              <w:jc w:val="center"/>
              <w:rPr>
                <w:rFonts w:cs="Arial"/>
                <w:bCs/>
                <w:color w:val="FFFFFF"/>
                <w:lang w:val="es-ES_tradnl"/>
              </w:rPr>
            </w:pPr>
            <w:r>
              <w:rPr>
                <w:rFonts w:cs="Arial"/>
                <w:bCs/>
                <w:color w:val="FFFFFF"/>
                <w:lang w:val="es-ES_tradnl"/>
              </w:rPr>
              <w:t>AÑO</w:t>
            </w:r>
          </w:p>
          <w:p w14:paraId="1BECA8A5" w14:textId="67B05680" w:rsidR="005B199D" w:rsidRDefault="005B199D" w:rsidP="00731437">
            <w:pPr>
              <w:spacing w:after="0" w:line="240" w:lineRule="auto"/>
              <w:jc w:val="center"/>
              <w:rPr>
                <w:rFonts w:cs="Arial"/>
                <w:bCs/>
                <w:color w:val="FFFFFF"/>
                <w:lang w:val="es-ES_tradnl"/>
              </w:rPr>
            </w:pPr>
            <w:r>
              <w:rPr>
                <w:rFonts w:cs="Arial"/>
                <w:bCs/>
                <w:color w:val="FFFFFF"/>
                <w:lang w:val="es-ES_tradnl"/>
              </w:rPr>
              <w:t>INICIO</w:t>
            </w:r>
          </w:p>
        </w:tc>
        <w:tc>
          <w:tcPr>
            <w:tcW w:w="599" w:type="pct"/>
            <w:tcBorders>
              <w:top w:val="single" w:sz="8" w:space="0" w:color="BBBBBB"/>
              <w:bottom w:val="single" w:sz="8" w:space="0" w:color="BBBBBB"/>
            </w:tcBorders>
            <w:shd w:val="clear" w:color="auto" w:fill="A5A5A5"/>
          </w:tcPr>
          <w:p w14:paraId="71B0E87A" w14:textId="77777777" w:rsidR="005B199D" w:rsidRDefault="005B199D" w:rsidP="00731437">
            <w:pPr>
              <w:spacing w:after="0" w:line="240" w:lineRule="auto"/>
              <w:jc w:val="center"/>
              <w:rPr>
                <w:rFonts w:cs="Arial"/>
                <w:bCs/>
                <w:color w:val="FFFFFF"/>
                <w:lang w:val="es-ES_tradnl"/>
              </w:rPr>
            </w:pPr>
            <w:r>
              <w:rPr>
                <w:rFonts w:cs="Arial"/>
                <w:bCs/>
                <w:color w:val="FFFFFF"/>
                <w:lang w:val="es-ES_tradnl"/>
              </w:rPr>
              <w:t xml:space="preserve">AÑO </w:t>
            </w:r>
          </w:p>
          <w:p w14:paraId="4998DEBC" w14:textId="2AD38104" w:rsidR="005B199D" w:rsidRDefault="005B199D" w:rsidP="00731437">
            <w:pPr>
              <w:spacing w:after="0" w:line="240" w:lineRule="auto"/>
              <w:jc w:val="center"/>
              <w:rPr>
                <w:rFonts w:cs="Arial"/>
                <w:bCs/>
                <w:color w:val="FFFFFF"/>
                <w:lang w:val="es-ES_tradnl"/>
              </w:rPr>
            </w:pPr>
            <w:r>
              <w:rPr>
                <w:rFonts w:cs="Arial"/>
                <w:bCs/>
                <w:color w:val="FFFFFF"/>
                <w:lang w:val="es-ES_tradnl"/>
              </w:rPr>
              <w:t>FIN</w:t>
            </w:r>
          </w:p>
        </w:tc>
      </w:tr>
      <w:tr w:rsidR="005B199D" w:rsidRPr="0065327C" w14:paraId="22D5C06C" w14:textId="08A5A16D" w:rsidTr="005B199D">
        <w:trPr>
          <w:trHeight w:val="408"/>
        </w:trPr>
        <w:tc>
          <w:tcPr>
            <w:tcW w:w="1510" w:type="pct"/>
            <w:shd w:val="clear" w:color="auto" w:fill="E8E8E8"/>
          </w:tcPr>
          <w:p w14:paraId="1607D446" w14:textId="4C05EF3D" w:rsidR="005B199D" w:rsidRPr="00BF7E95" w:rsidRDefault="005C3267" w:rsidP="00731437">
            <w:pPr>
              <w:spacing w:after="0" w:line="240" w:lineRule="auto"/>
              <w:rPr>
                <w:rFonts w:cs="Arial"/>
                <w:highlight w:val="yellow"/>
                <w:lang w:val="es-ES_tradnl"/>
              </w:rPr>
            </w:pPr>
            <w:r w:rsidRPr="006B4ABC">
              <w:rPr>
                <w:rFonts w:cs="Arial"/>
                <w:lang w:val="es-ES_tradnl"/>
              </w:rPr>
              <w:t>Beneficios Económicos Periódicos</w:t>
            </w:r>
          </w:p>
        </w:tc>
        <w:tc>
          <w:tcPr>
            <w:tcW w:w="1196" w:type="pct"/>
            <w:shd w:val="clear" w:color="auto" w:fill="E8E8E8"/>
          </w:tcPr>
          <w:p w14:paraId="45673129" w14:textId="4D37C392" w:rsidR="005B199D" w:rsidRPr="00BF7E95" w:rsidRDefault="005C3267" w:rsidP="00731437">
            <w:pPr>
              <w:spacing w:after="0" w:line="240" w:lineRule="auto"/>
              <w:rPr>
                <w:rFonts w:cs="Arial"/>
                <w:highlight w:val="yellow"/>
                <w:lang w:val="es-ES_tradnl"/>
              </w:rPr>
            </w:pPr>
            <w:r w:rsidRPr="006B4ABC">
              <w:rPr>
                <w:rFonts w:cs="Arial"/>
                <w:lang w:val="es-ES_tradnl"/>
              </w:rPr>
              <w:t>Personas vinculadas a BEPS en zonas rurales</w:t>
            </w:r>
          </w:p>
        </w:tc>
        <w:tc>
          <w:tcPr>
            <w:tcW w:w="1097" w:type="pct"/>
            <w:shd w:val="clear" w:color="auto" w:fill="E8E8E8"/>
          </w:tcPr>
          <w:p w14:paraId="7404C4F8" w14:textId="2DD2C58C" w:rsidR="005B199D" w:rsidRPr="00BF7E95" w:rsidRDefault="00456352" w:rsidP="00731437">
            <w:pPr>
              <w:spacing w:after="0" w:line="240" w:lineRule="auto"/>
              <w:rPr>
                <w:rFonts w:cs="Arial"/>
                <w:highlight w:val="yellow"/>
                <w:lang w:val="es-ES_tradnl"/>
              </w:rPr>
            </w:pPr>
            <w:r w:rsidRPr="00456352">
              <w:rPr>
                <w:rFonts w:cs="Arial"/>
                <w:lang w:val="es-ES_tradnl"/>
              </w:rPr>
              <w:t>Trabajo</w:t>
            </w:r>
          </w:p>
        </w:tc>
        <w:tc>
          <w:tcPr>
            <w:tcW w:w="599" w:type="pct"/>
            <w:shd w:val="clear" w:color="auto" w:fill="E8E8E8"/>
          </w:tcPr>
          <w:p w14:paraId="059E1A4F" w14:textId="02896C06" w:rsidR="005B199D" w:rsidRPr="00456352" w:rsidRDefault="00456352" w:rsidP="00731437">
            <w:pPr>
              <w:spacing w:after="0" w:line="240" w:lineRule="auto"/>
              <w:rPr>
                <w:rFonts w:cs="Arial"/>
                <w:lang w:val="es-ES_tradnl"/>
              </w:rPr>
            </w:pPr>
            <w:r w:rsidRPr="00456352">
              <w:rPr>
                <w:rFonts w:cs="Arial"/>
                <w:lang w:val="es-ES_tradnl"/>
              </w:rPr>
              <w:t>2018</w:t>
            </w:r>
          </w:p>
        </w:tc>
        <w:tc>
          <w:tcPr>
            <w:tcW w:w="599" w:type="pct"/>
            <w:shd w:val="clear" w:color="auto" w:fill="E8E8E8"/>
          </w:tcPr>
          <w:p w14:paraId="552E7EE1" w14:textId="472A3269" w:rsidR="00456352" w:rsidRPr="00BF7E95" w:rsidRDefault="00456352" w:rsidP="00731437">
            <w:pPr>
              <w:spacing w:after="0" w:line="240" w:lineRule="auto"/>
              <w:rPr>
                <w:rFonts w:cs="Arial"/>
                <w:highlight w:val="yellow"/>
                <w:lang w:val="es-ES_tradnl"/>
              </w:rPr>
            </w:pPr>
            <w:r w:rsidRPr="00456352">
              <w:rPr>
                <w:rFonts w:cs="Arial"/>
                <w:lang w:val="es-ES_tradnl"/>
              </w:rPr>
              <w:t>2031</w:t>
            </w:r>
          </w:p>
        </w:tc>
      </w:tr>
      <w:tr w:rsidR="005B199D" w:rsidRPr="0065327C" w14:paraId="5575C7CE" w14:textId="73C664FD" w:rsidTr="005B199D">
        <w:trPr>
          <w:trHeight w:val="408"/>
        </w:trPr>
        <w:tc>
          <w:tcPr>
            <w:tcW w:w="1510" w:type="pct"/>
            <w:shd w:val="clear" w:color="auto" w:fill="E8E8E8"/>
          </w:tcPr>
          <w:p w14:paraId="7D43B07E" w14:textId="702B0F22" w:rsidR="005B199D" w:rsidRPr="00BF7E95" w:rsidRDefault="001145D0" w:rsidP="00731437">
            <w:pPr>
              <w:spacing w:after="0" w:line="240" w:lineRule="auto"/>
              <w:rPr>
                <w:rFonts w:cs="Arial"/>
                <w:highlight w:val="yellow"/>
                <w:lang w:val="es-ES_tradnl"/>
              </w:rPr>
            </w:pPr>
            <w:r w:rsidRPr="006B4ABC">
              <w:rPr>
                <w:rFonts w:cs="Arial"/>
                <w:lang w:val="es-ES_tradnl"/>
              </w:rPr>
              <w:t>Beneficios Económicos Periódicos</w:t>
            </w:r>
          </w:p>
        </w:tc>
        <w:tc>
          <w:tcPr>
            <w:tcW w:w="1196" w:type="pct"/>
            <w:shd w:val="clear" w:color="auto" w:fill="E8E8E8"/>
          </w:tcPr>
          <w:p w14:paraId="28D6D9FF" w14:textId="15C6415F" w:rsidR="005B199D" w:rsidRPr="00BF7E95" w:rsidRDefault="001145D0" w:rsidP="001145D0">
            <w:pPr>
              <w:spacing w:after="0" w:line="240" w:lineRule="auto"/>
              <w:rPr>
                <w:rFonts w:cs="Arial"/>
                <w:highlight w:val="yellow"/>
                <w:lang w:val="es-ES_tradnl"/>
              </w:rPr>
            </w:pPr>
            <w:r w:rsidRPr="006B4ABC">
              <w:rPr>
                <w:rFonts w:cs="Arial"/>
                <w:lang w:val="es-ES_tradnl"/>
              </w:rPr>
              <w:t>Personas vinculadas a BEPS en zonas rurales de municipios PDET</w:t>
            </w:r>
          </w:p>
        </w:tc>
        <w:tc>
          <w:tcPr>
            <w:tcW w:w="1097" w:type="pct"/>
            <w:shd w:val="clear" w:color="auto" w:fill="E8E8E8"/>
          </w:tcPr>
          <w:p w14:paraId="469ABFCF" w14:textId="3CC174E5" w:rsidR="005B199D" w:rsidRPr="00BF7E95" w:rsidRDefault="00456352" w:rsidP="00731437">
            <w:pPr>
              <w:spacing w:after="0" w:line="240" w:lineRule="auto"/>
              <w:rPr>
                <w:rFonts w:cs="Arial"/>
                <w:highlight w:val="yellow"/>
                <w:lang w:val="es-ES_tradnl"/>
              </w:rPr>
            </w:pPr>
            <w:r w:rsidRPr="00456352">
              <w:rPr>
                <w:rFonts w:cs="Arial"/>
                <w:lang w:val="es-ES_tradnl"/>
              </w:rPr>
              <w:t>Trabajo</w:t>
            </w:r>
          </w:p>
        </w:tc>
        <w:tc>
          <w:tcPr>
            <w:tcW w:w="599" w:type="pct"/>
            <w:shd w:val="clear" w:color="auto" w:fill="E8E8E8"/>
          </w:tcPr>
          <w:p w14:paraId="21FEA2CE" w14:textId="0DFF885B" w:rsidR="005B199D" w:rsidRPr="00456352" w:rsidRDefault="00456352" w:rsidP="00731437">
            <w:pPr>
              <w:spacing w:after="0" w:line="240" w:lineRule="auto"/>
              <w:rPr>
                <w:rFonts w:cs="Arial"/>
                <w:lang w:val="es-ES_tradnl"/>
              </w:rPr>
            </w:pPr>
            <w:r>
              <w:rPr>
                <w:rFonts w:cs="Arial"/>
                <w:lang w:val="es-ES_tradnl"/>
              </w:rPr>
              <w:t>2018</w:t>
            </w:r>
          </w:p>
        </w:tc>
        <w:tc>
          <w:tcPr>
            <w:tcW w:w="599" w:type="pct"/>
            <w:shd w:val="clear" w:color="auto" w:fill="E8E8E8"/>
          </w:tcPr>
          <w:p w14:paraId="1D1D234A" w14:textId="73BDE877" w:rsidR="005B199D" w:rsidRPr="00456352" w:rsidRDefault="00456352" w:rsidP="00731437">
            <w:pPr>
              <w:spacing w:after="0" w:line="240" w:lineRule="auto"/>
              <w:rPr>
                <w:rFonts w:cs="Arial"/>
                <w:lang w:val="es-ES_tradnl"/>
              </w:rPr>
            </w:pPr>
            <w:r>
              <w:rPr>
                <w:rFonts w:cs="Arial"/>
                <w:lang w:val="es-ES_tradnl"/>
              </w:rPr>
              <w:t>2025</w:t>
            </w:r>
          </w:p>
        </w:tc>
      </w:tr>
      <w:tr w:rsidR="005B199D" w:rsidRPr="0065327C" w14:paraId="5E43F6B0" w14:textId="01DF9E96" w:rsidTr="005B199D">
        <w:trPr>
          <w:trHeight w:val="408"/>
        </w:trPr>
        <w:tc>
          <w:tcPr>
            <w:tcW w:w="1510" w:type="pct"/>
            <w:tcBorders>
              <w:left w:val="nil"/>
              <w:right w:val="nil"/>
            </w:tcBorders>
            <w:shd w:val="clear" w:color="auto" w:fill="auto"/>
          </w:tcPr>
          <w:p w14:paraId="227EFE35" w14:textId="77777777" w:rsidR="005B199D" w:rsidRPr="0065327C" w:rsidRDefault="005B199D" w:rsidP="00731437">
            <w:pPr>
              <w:spacing w:after="0" w:line="240" w:lineRule="auto"/>
              <w:rPr>
                <w:rFonts w:cs="Arial"/>
                <w:lang w:val="es-ES_tradnl"/>
              </w:rPr>
            </w:pPr>
          </w:p>
        </w:tc>
        <w:tc>
          <w:tcPr>
            <w:tcW w:w="1196" w:type="pct"/>
            <w:tcBorders>
              <w:left w:val="nil"/>
              <w:right w:val="nil"/>
            </w:tcBorders>
          </w:tcPr>
          <w:p w14:paraId="7CEAFEF5" w14:textId="77777777" w:rsidR="005B199D" w:rsidRPr="0065327C" w:rsidRDefault="005B199D" w:rsidP="00731437">
            <w:pPr>
              <w:spacing w:after="0" w:line="240" w:lineRule="auto"/>
              <w:rPr>
                <w:rFonts w:cs="Arial"/>
                <w:lang w:val="es-ES_tradnl"/>
              </w:rPr>
            </w:pPr>
          </w:p>
        </w:tc>
        <w:tc>
          <w:tcPr>
            <w:tcW w:w="1097" w:type="pct"/>
            <w:tcBorders>
              <w:left w:val="nil"/>
              <w:right w:val="nil"/>
            </w:tcBorders>
          </w:tcPr>
          <w:p w14:paraId="2B2B5BDC" w14:textId="77777777" w:rsidR="005B199D" w:rsidRPr="0065327C" w:rsidRDefault="005B199D" w:rsidP="00731437">
            <w:pPr>
              <w:spacing w:after="0" w:line="240" w:lineRule="auto"/>
              <w:rPr>
                <w:rFonts w:cs="Arial"/>
                <w:lang w:val="es-ES_tradnl"/>
              </w:rPr>
            </w:pPr>
          </w:p>
        </w:tc>
        <w:tc>
          <w:tcPr>
            <w:tcW w:w="599" w:type="pct"/>
            <w:tcBorders>
              <w:left w:val="nil"/>
              <w:right w:val="nil"/>
            </w:tcBorders>
          </w:tcPr>
          <w:p w14:paraId="7E5C6804" w14:textId="77777777" w:rsidR="005B199D" w:rsidRPr="0065327C" w:rsidRDefault="005B199D" w:rsidP="00731437">
            <w:pPr>
              <w:spacing w:after="0" w:line="240" w:lineRule="auto"/>
              <w:rPr>
                <w:rFonts w:cs="Arial"/>
                <w:lang w:val="es-ES_tradnl"/>
              </w:rPr>
            </w:pPr>
          </w:p>
        </w:tc>
        <w:tc>
          <w:tcPr>
            <w:tcW w:w="599" w:type="pct"/>
            <w:tcBorders>
              <w:left w:val="nil"/>
              <w:right w:val="nil"/>
            </w:tcBorders>
          </w:tcPr>
          <w:p w14:paraId="7AD385A7" w14:textId="77777777" w:rsidR="005B199D" w:rsidRPr="0065327C" w:rsidRDefault="005B199D" w:rsidP="00731437">
            <w:pPr>
              <w:spacing w:after="0" w:line="240" w:lineRule="auto"/>
              <w:rPr>
                <w:rFonts w:cs="Arial"/>
                <w:lang w:val="es-ES_tradnl"/>
              </w:rPr>
            </w:pPr>
          </w:p>
        </w:tc>
      </w:tr>
    </w:tbl>
    <w:p w14:paraId="3CBEA17F" w14:textId="6D1D24CE" w:rsidR="00461269" w:rsidRDefault="00461269" w:rsidP="00A91B15">
      <w:pPr>
        <w:spacing w:line="240" w:lineRule="auto"/>
        <w:jc w:val="both"/>
        <w:rPr>
          <w:rFonts w:cs="Arial"/>
          <w:color w:val="009EAD"/>
          <w:sz w:val="32"/>
          <w:szCs w:val="32"/>
          <w:u w:val="thick"/>
          <w:lang w:val="es-ES_tradnl"/>
        </w:rPr>
      </w:pPr>
    </w:p>
    <w:p w14:paraId="04C38001" w14:textId="77777777" w:rsidR="00A91B15" w:rsidRPr="00106CD1" w:rsidRDefault="00A91B15" w:rsidP="00A91B1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A91B15" w:rsidRPr="0065327C" w14:paraId="611261FE" w14:textId="77777777" w:rsidTr="00731437">
        <w:trPr>
          <w:trHeight w:val="394"/>
        </w:trPr>
        <w:tc>
          <w:tcPr>
            <w:tcW w:w="2411" w:type="dxa"/>
            <w:tcBorders>
              <w:top w:val="single" w:sz="8" w:space="0" w:color="BBBBBB"/>
              <w:left w:val="single" w:sz="8" w:space="0" w:color="BBBBBB"/>
              <w:bottom w:val="single" w:sz="8" w:space="0" w:color="BBBBBB"/>
            </w:tcBorders>
            <w:shd w:val="clear" w:color="auto" w:fill="A5A5A5"/>
          </w:tcPr>
          <w:p w14:paraId="5B125425" w14:textId="77777777" w:rsidR="00A91B15" w:rsidRPr="0065327C" w:rsidRDefault="00A91B15" w:rsidP="0073143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6932E89B" w14:textId="77777777" w:rsidR="00A91B15" w:rsidRPr="0065327C" w:rsidRDefault="00A91B15" w:rsidP="0073143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A91B15" w:rsidRPr="0065327C" w14:paraId="12029E4F" w14:textId="77777777" w:rsidTr="00731437">
        <w:trPr>
          <w:trHeight w:val="394"/>
        </w:trPr>
        <w:tc>
          <w:tcPr>
            <w:tcW w:w="2411" w:type="dxa"/>
            <w:tcBorders>
              <w:right w:val="nil"/>
            </w:tcBorders>
            <w:shd w:val="clear" w:color="auto" w:fill="auto"/>
          </w:tcPr>
          <w:p w14:paraId="6FE63050" w14:textId="77777777" w:rsidR="00A91B15" w:rsidRPr="0065327C" w:rsidRDefault="00A91B15" w:rsidP="00731437">
            <w:pPr>
              <w:spacing w:after="0" w:line="240" w:lineRule="auto"/>
              <w:rPr>
                <w:rFonts w:cs="Arial"/>
                <w:b/>
                <w:bCs/>
                <w:lang w:val="es-ES_tradnl"/>
              </w:rPr>
            </w:pPr>
            <w:r w:rsidRPr="0065327C">
              <w:rPr>
                <w:rFonts w:cs="Arial"/>
                <w:b/>
                <w:bCs/>
                <w:lang w:val="es-ES_tradnl"/>
              </w:rPr>
              <w:t>2018</w:t>
            </w:r>
          </w:p>
        </w:tc>
        <w:tc>
          <w:tcPr>
            <w:tcW w:w="6661" w:type="dxa"/>
            <w:tcBorders>
              <w:left w:val="nil"/>
              <w:right w:val="nil"/>
            </w:tcBorders>
            <w:shd w:val="clear" w:color="auto" w:fill="auto"/>
          </w:tcPr>
          <w:p w14:paraId="6CD85DE5" w14:textId="07A0B4B7" w:rsidR="00A91B15" w:rsidRPr="0065327C" w:rsidRDefault="00A91B15" w:rsidP="00731437">
            <w:pPr>
              <w:spacing w:after="0" w:line="240" w:lineRule="auto"/>
              <w:rPr>
                <w:rFonts w:cs="Arial"/>
                <w:lang w:val="es-ES_tradnl"/>
              </w:rPr>
            </w:pPr>
            <w:r w:rsidRPr="0065327C">
              <w:rPr>
                <w:rFonts w:cs="Arial"/>
                <w:lang w:val="es-ES_tradnl"/>
              </w:rPr>
              <w:t>1.</w:t>
            </w:r>
            <w:r w:rsidR="00104D74">
              <w:rPr>
                <w:rFonts w:cs="Arial"/>
              </w:rPr>
              <w:t xml:space="preserve"> </w:t>
            </w:r>
            <w:r w:rsidR="00FA6CD5">
              <w:rPr>
                <w:rFonts w:cs="Arial"/>
              </w:rPr>
              <w:t>Vinculación de  personas a BEPS</w:t>
            </w:r>
            <w:r w:rsidR="00104D74">
              <w:rPr>
                <w:rFonts w:cs="Arial"/>
              </w:rPr>
              <w:t xml:space="preserve"> en zonas rurales</w:t>
            </w:r>
          </w:p>
          <w:p w14:paraId="4396FA06" w14:textId="7C0A149E" w:rsidR="00A91B15" w:rsidRPr="0065327C" w:rsidRDefault="00A91B15" w:rsidP="00731437">
            <w:pPr>
              <w:spacing w:after="0" w:line="240" w:lineRule="auto"/>
              <w:rPr>
                <w:rFonts w:cs="Arial"/>
                <w:lang w:val="es-ES_tradnl"/>
              </w:rPr>
            </w:pPr>
            <w:r w:rsidRPr="0065327C">
              <w:rPr>
                <w:rFonts w:cs="Arial"/>
                <w:lang w:val="es-ES_tradnl"/>
              </w:rPr>
              <w:t>2.</w:t>
            </w:r>
            <w:r w:rsidR="00104D74">
              <w:rPr>
                <w:rFonts w:cs="Arial"/>
              </w:rPr>
              <w:t xml:space="preserve"> Vinculación de  personas a</w:t>
            </w:r>
            <w:r w:rsidR="00104D74" w:rsidRPr="003F70D7">
              <w:rPr>
                <w:rFonts w:asciiTheme="minorHAnsi" w:hAnsiTheme="minorHAnsi" w:cs="Calibri"/>
                <w:color w:val="000000"/>
                <w:lang w:eastAsia="es-CO"/>
              </w:rPr>
              <w:t xml:space="preserve"> BEPS en zonas rurales</w:t>
            </w:r>
            <w:r w:rsidR="00104D74">
              <w:rPr>
                <w:rFonts w:asciiTheme="minorHAnsi" w:hAnsiTheme="minorHAnsi" w:cs="Calibri"/>
                <w:color w:val="000000"/>
                <w:lang w:eastAsia="es-CO"/>
              </w:rPr>
              <w:t xml:space="preserve"> de</w:t>
            </w:r>
            <w:r w:rsidR="00104D74" w:rsidRPr="003F70D7">
              <w:rPr>
                <w:rFonts w:asciiTheme="minorHAnsi" w:hAnsiTheme="minorHAnsi" w:cs="Calibri"/>
                <w:color w:val="000000"/>
                <w:lang w:eastAsia="es-CO"/>
              </w:rPr>
              <w:t xml:space="preserve"> municipios PDET</w:t>
            </w:r>
          </w:p>
        </w:tc>
      </w:tr>
    </w:tbl>
    <w:p w14:paraId="09800648" w14:textId="77777777" w:rsidR="00A91B15" w:rsidRPr="0065327C" w:rsidRDefault="00A91B15" w:rsidP="00A91B15">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ook w:val="04A0" w:firstRow="1" w:lastRow="0" w:firstColumn="1" w:lastColumn="0" w:noHBand="0" w:noVBand="1"/>
      </w:tblPr>
      <w:tblGrid>
        <w:gridCol w:w="9855"/>
      </w:tblGrid>
      <w:tr w:rsidR="00A91B15" w:rsidRPr="0065327C" w14:paraId="671D0869" w14:textId="77777777" w:rsidTr="00D65DA4">
        <w:tc>
          <w:tcPr>
            <w:tcW w:w="9214" w:type="dxa"/>
            <w:shd w:val="clear" w:color="auto" w:fill="F2F2F2"/>
          </w:tcPr>
          <w:p w14:paraId="0F7DB9DF" w14:textId="7E6A78C2" w:rsidR="00A91B15" w:rsidRPr="00106CD1" w:rsidRDefault="003767F6" w:rsidP="00731437">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653632" behindDoc="0" locked="0" layoutInCell="1" allowOverlap="1" wp14:anchorId="3475795D" wp14:editId="04D4A6B7">
                  <wp:simplePos x="0" y="0"/>
                  <wp:positionH relativeFrom="column">
                    <wp:posOffset>121920</wp:posOffset>
                  </wp:positionH>
                  <wp:positionV relativeFrom="paragraph">
                    <wp:posOffset>-16510</wp:posOffset>
                  </wp:positionV>
                  <wp:extent cx="775335" cy="937260"/>
                  <wp:effectExtent l="0" t="0" r="0" b="0"/>
                  <wp:wrapSquare wrapText="bothSides"/>
                  <wp:docPr id="4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106CD1">
              <w:rPr>
                <w:rFonts w:cs="Arial"/>
                <w:color w:val="3366CC"/>
                <w:sz w:val="32"/>
                <w:szCs w:val="32"/>
                <w:u w:val="thick"/>
                <w:lang w:val="es-ES_tradnl"/>
              </w:rPr>
              <w:t xml:space="preserve">¿Cómo </w:t>
            </w:r>
            <w:r w:rsidR="009E40A8">
              <w:rPr>
                <w:rFonts w:cs="Arial"/>
                <w:color w:val="3366CC"/>
                <w:sz w:val="32"/>
                <w:szCs w:val="32"/>
                <w:u w:val="thick"/>
                <w:lang w:val="es-ES_tradnl"/>
              </w:rPr>
              <w:t>se hizo</w:t>
            </w:r>
            <w:r w:rsidR="00A91B15" w:rsidRPr="00106CD1">
              <w:rPr>
                <w:rFonts w:cs="Arial"/>
                <w:color w:val="3366CC"/>
                <w:sz w:val="32"/>
                <w:szCs w:val="32"/>
                <w:u w:val="thick"/>
                <w:lang w:val="es-ES_tradnl"/>
              </w:rPr>
              <w:t>?</w:t>
            </w:r>
          </w:p>
          <w:p w14:paraId="52E1AC4A" w14:textId="77777777" w:rsidR="00A91B15" w:rsidRPr="0065327C" w:rsidRDefault="00A91B15" w:rsidP="00731437">
            <w:pPr>
              <w:spacing w:after="0" w:line="240" w:lineRule="auto"/>
              <w:jc w:val="both"/>
              <w:rPr>
                <w:rFonts w:cs="Arial"/>
                <w:i/>
                <w:sz w:val="24"/>
                <w:szCs w:val="24"/>
                <w:lang w:val="es-ES_tradnl"/>
              </w:rPr>
            </w:pPr>
            <w:r w:rsidRPr="0065327C">
              <w:rPr>
                <w:rFonts w:cs="Arial"/>
                <w:i/>
                <w:sz w:val="24"/>
                <w:szCs w:val="24"/>
                <w:lang w:val="es-ES_tradnl"/>
              </w:rPr>
              <w:t>2018</w:t>
            </w:r>
          </w:p>
          <w:p w14:paraId="369B7411" w14:textId="77777777" w:rsidR="00A91B15" w:rsidRPr="0065327C" w:rsidRDefault="00A91B15" w:rsidP="00731437">
            <w:pPr>
              <w:spacing w:after="0" w:line="240" w:lineRule="auto"/>
              <w:jc w:val="both"/>
              <w:rPr>
                <w:rFonts w:cs="Arial"/>
                <w:i/>
                <w:sz w:val="24"/>
                <w:szCs w:val="24"/>
                <w:lang w:val="es-ES_tradnl"/>
              </w:rPr>
            </w:pPr>
          </w:p>
          <w:p w14:paraId="10623844" w14:textId="77777777" w:rsidR="00A91B15" w:rsidRDefault="00CD1707" w:rsidP="00CD1707">
            <w:pPr>
              <w:spacing w:after="0" w:line="240" w:lineRule="auto"/>
              <w:jc w:val="both"/>
              <w:rPr>
                <w:rFonts w:cs="Arial"/>
                <w:sz w:val="24"/>
                <w:szCs w:val="24"/>
                <w:lang w:val="es-ES_tradnl"/>
              </w:rPr>
            </w:pPr>
            <w:r w:rsidRPr="00CD1707">
              <w:rPr>
                <w:rFonts w:cs="Arial"/>
                <w:sz w:val="24"/>
                <w:szCs w:val="24"/>
                <w:lang w:val="es-ES_tradnl"/>
              </w:rPr>
              <w:t xml:space="preserve">La divulgación y vinculación de ciudadanos al Programa </w:t>
            </w:r>
            <w:r>
              <w:rPr>
                <w:rFonts w:cs="Arial"/>
                <w:sz w:val="24"/>
                <w:szCs w:val="24"/>
                <w:lang w:val="es-ES_tradnl"/>
              </w:rPr>
              <w:t>BEPS en zonas rurales se realizó</w:t>
            </w:r>
            <w:r w:rsidRPr="00CD1707">
              <w:rPr>
                <w:rFonts w:cs="Arial"/>
                <w:sz w:val="24"/>
                <w:szCs w:val="24"/>
                <w:lang w:val="es-ES_tradnl"/>
              </w:rPr>
              <w:t xml:space="preserve"> mediante Jornadas de Vinculación y Ahorro con apoyo de aliados, líderes comunales y autoridades municipales y gestión en campo por </w:t>
            </w:r>
            <w:r>
              <w:rPr>
                <w:rFonts w:cs="Arial"/>
                <w:sz w:val="24"/>
                <w:szCs w:val="24"/>
                <w:lang w:val="es-ES_tradnl"/>
              </w:rPr>
              <w:t>parte de nuestros Gestores BEPS</w:t>
            </w:r>
            <w:r w:rsidRPr="00CD1707">
              <w:rPr>
                <w:rFonts w:cs="Arial"/>
                <w:sz w:val="24"/>
                <w:szCs w:val="24"/>
                <w:lang w:val="es-ES_tradnl"/>
              </w:rPr>
              <w:t>.</w:t>
            </w:r>
          </w:p>
          <w:p w14:paraId="04C07A35" w14:textId="45740EA2" w:rsidR="00CD1707" w:rsidRPr="0065327C" w:rsidRDefault="00CD1707" w:rsidP="00CD1707">
            <w:pPr>
              <w:spacing w:after="0" w:line="240" w:lineRule="auto"/>
              <w:jc w:val="both"/>
              <w:rPr>
                <w:rFonts w:cs="Arial"/>
                <w:i/>
                <w:sz w:val="24"/>
                <w:szCs w:val="24"/>
                <w:lang w:val="es-ES_tradnl"/>
              </w:rPr>
            </w:pPr>
          </w:p>
        </w:tc>
      </w:tr>
      <w:tr w:rsidR="00A91B15" w:rsidRPr="0065327C" w14:paraId="706734F5" w14:textId="77777777" w:rsidTr="00D65DA4">
        <w:tc>
          <w:tcPr>
            <w:tcW w:w="9214" w:type="dxa"/>
            <w:shd w:val="clear" w:color="auto" w:fill="F2F2F2"/>
          </w:tcPr>
          <w:p w14:paraId="5FD89715" w14:textId="3CF34458" w:rsidR="00A91B15" w:rsidRPr="00106CD1" w:rsidRDefault="00A91B15" w:rsidP="00731437">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¿Quiénes se </w:t>
            </w:r>
            <w:r w:rsidR="009E40A8">
              <w:rPr>
                <w:rFonts w:cs="Arial"/>
                <w:color w:val="3366CC"/>
                <w:sz w:val="32"/>
                <w:szCs w:val="32"/>
                <w:u w:val="thick"/>
                <w:lang w:val="es-ES_tradnl"/>
              </w:rPr>
              <w:t>beneficiaron</w:t>
            </w:r>
            <w:r w:rsidRPr="00106CD1">
              <w:rPr>
                <w:rFonts w:cs="Arial"/>
                <w:color w:val="3366CC"/>
                <w:sz w:val="32"/>
                <w:szCs w:val="32"/>
                <w:u w:val="thick"/>
                <w:lang w:val="es-ES_tradnl"/>
              </w:rPr>
              <w:t>?</w:t>
            </w:r>
            <w:r w:rsidR="003767F6" w:rsidRPr="00106CD1">
              <w:rPr>
                <w:noProof/>
                <w:color w:val="3366CC"/>
                <w:lang w:eastAsia="es-CO"/>
              </w:rPr>
              <w:drawing>
                <wp:anchor distT="0" distB="0" distL="114300" distR="114300" simplePos="0" relativeHeight="251654656" behindDoc="0" locked="0" layoutInCell="1" allowOverlap="1" wp14:anchorId="2001A965" wp14:editId="6D0C6DA8">
                  <wp:simplePos x="0" y="0"/>
                  <wp:positionH relativeFrom="column">
                    <wp:posOffset>7620</wp:posOffset>
                  </wp:positionH>
                  <wp:positionV relativeFrom="paragraph">
                    <wp:posOffset>56515</wp:posOffset>
                  </wp:positionV>
                  <wp:extent cx="925830" cy="800100"/>
                  <wp:effectExtent l="0" t="0" r="0" b="0"/>
                  <wp:wrapSquare wrapText="bothSides"/>
                  <wp:docPr id="40"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727636D0" w14:textId="77777777" w:rsidR="00104D74" w:rsidRDefault="00104D74" w:rsidP="00104D74">
            <w:pPr>
              <w:pStyle w:val="Prrafodelista"/>
              <w:ind w:left="1800"/>
              <w:jc w:val="both"/>
            </w:pPr>
          </w:p>
          <w:p w14:paraId="3260B82E" w14:textId="66ED88DB" w:rsidR="00104D74" w:rsidRPr="007403DC" w:rsidRDefault="00104D74" w:rsidP="00104D74">
            <w:pPr>
              <w:pStyle w:val="Prrafodelista"/>
              <w:ind w:left="1800"/>
              <w:jc w:val="both"/>
              <w:rPr>
                <w:sz w:val="24"/>
                <w:szCs w:val="24"/>
              </w:rPr>
            </w:pPr>
            <w:r w:rsidRPr="007403DC">
              <w:rPr>
                <w:sz w:val="24"/>
                <w:szCs w:val="24"/>
              </w:rPr>
              <w:t xml:space="preserve">Durante la vigencia 2018 se vincularon </w:t>
            </w:r>
            <w:r w:rsidR="007D76D3" w:rsidRPr="007403DC">
              <w:rPr>
                <w:sz w:val="24"/>
                <w:szCs w:val="24"/>
              </w:rPr>
              <w:t>60</w:t>
            </w:r>
            <w:r w:rsidRPr="007403DC">
              <w:rPr>
                <w:sz w:val="24"/>
                <w:szCs w:val="24"/>
              </w:rPr>
              <w:t>.2</w:t>
            </w:r>
            <w:r w:rsidR="007D76D3" w:rsidRPr="007403DC">
              <w:rPr>
                <w:sz w:val="24"/>
                <w:szCs w:val="24"/>
              </w:rPr>
              <w:t>75</w:t>
            </w:r>
            <w:r w:rsidRPr="007403DC">
              <w:rPr>
                <w:sz w:val="24"/>
                <w:szCs w:val="24"/>
              </w:rPr>
              <w:t xml:space="preserve"> ciudadanos </w:t>
            </w:r>
            <w:r w:rsidRPr="007403DC">
              <w:rPr>
                <w:rFonts w:cs="Arial"/>
                <w:sz w:val="24"/>
                <w:szCs w:val="24"/>
              </w:rPr>
              <w:t>al programa BEPS que se encuentran en zonas rurales, de las cuales</w:t>
            </w:r>
            <w:r w:rsidRPr="007403DC">
              <w:rPr>
                <w:color w:val="FF0000"/>
                <w:sz w:val="24"/>
                <w:szCs w:val="24"/>
              </w:rPr>
              <w:t xml:space="preserve"> </w:t>
            </w:r>
            <w:r w:rsidR="008713EF" w:rsidRPr="007403DC">
              <w:rPr>
                <w:color w:val="000000" w:themeColor="text1"/>
                <w:sz w:val="24"/>
                <w:szCs w:val="24"/>
              </w:rPr>
              <w:t>36</w:t>
            </w:r>
            <w:r w:rsidRPr="007403DC">
              <w:rPr>
                <w:color w:val="000000" w:themeColor="text1"/>
                <w:sz w:val="24"/>
                <w:szCs w:val="24"/>
              </w:rPr>
              <w:t>.</w:t>
            </w:r>
            <w:r w:rsidR="008713EF" w:rsidRPr="007403DC">
              <w:rPr>
                <w:color w:val="000000" w:themeColor="text1"/>
                <w:sz w:val="24"/>
                <w:szCs w:val="24"/>
              </w:rPr>
              <w:t>861</w:t>
            </w:r>
            <w:r w:rsidRPr="007403DC">
              <w:rPr>
                <w:rFonts w:cs="Arial"/>
                <w:sz w:val="24"/>
                <w:szCs w:val="24"/>
              </w:rPr>
              <w:t xml:space="preserve"> son mujeres y</w:t>
            </w:r>
            <w:r w:rsidRPr="007403DC">
              <w:rPr>
                <w:color w:val="FF0000"/>
                <w:sz w:val="24"/>
                <w:szCs w:val="24"/>
              </w:rPr>
              <w:t xml:space="preserve"> </w:t>
            </w:r>
            <w:r w:rsidR="008713EF" w:rsidRPr="007403DC">
              <w:rPr>
                <w:color w:val="000000" w:themeColor="text1"/>
                <w:sz w:val="24"/>
                <w:szCs w:val="24"/>
              </w:rPr>
              <w:t>23</w:t>
            </w:r>
            <w:r w:rsidRPr="007403DC">
              <w:rPr>
                <w:color w:val="000000" w:themeColor="text1"/>
                <w:sz w:val="24"/>
                <w:szCs w:val="24"/>
              </w:rPr>
              <w:t>.</w:t>
            </w:r>
            <w:r w:rsidR="008713EF" w:rsidRPr="007403DC">
              <w:rPr>
                <w:color w:val="000000" w:themeColor="text1"/>
                <w:sz w:val="24"/>
                <w:szCs w:val="24"/>
              </w:rPr>
              <w:t>414</w:t>
            </w:r>
            <w:r w:rsidRPr="007403DC">
              <w:rPr>
                <w:color w:val="000000" w:themeColor="text1"/>
                <w:sz w:val="24"/>
                <w:szCs w:val="24"/>
              </w:rPr>
              <w:t xml:space="preserve"> </w:t>
            </w:r>
            <w:r w:rsidRPr="007403DC">
              <w:rPr>
                <w:rFonts w:cs="Arial"/>
                <w:sz w:val="24"/>
                <w:szCs w:val="24"/>
              </w:rPr>
              <w:t>son hombres.</w:t>
            </w:r>
          </w:p>
          <w:p w14:paraId="6D8C3B84" w14:textId="77777777" w:rsidR="00104D74" w:rsidRPr="007403DC" w:rsidRDefault="00104D74" w:rsidP="00104D74">
            <w:pPr>
              <w:pStyle w:val="Prrafodelista"/>
              <w:ind w:left="1800"/>
              <w:jc w:val="both"/>
              <w:rPr>
                <w:rFonts w:cs="Calibri"/>
                <w:sz w:val="24"/>
                <w:szCs w:val="24"/>
              </w:rPr>
            </w:pPr>
          </w:p>
          <w:p w14:paraId="43867C1A" w14:textId="3341570D" w:rsidR="00104D74" w:rsidRPr="000B0B18" w:rsidRDefault="00104D74" w:rsidP="000B0B18">
            <w:pPr>
              <w:pStyle w:val="Prrafodelista"/>
              <w:ind w:left="1800"/>
              <w:jc w:val="both"/>
              <w:rPr>
                <w:color w:val="000000" w:themeColor="text1"/>
                <w:sz w:val="24"/>
                <w:szCs w:val="24"/>
              </w:rPr>
            </w:pPr>
            <w:r w:rsidRPr="007403DC">
              <w:rPr>
                <w:rFonts w:cs="Calibri"/>
                <w:sz w:val="24"/>
                <w:szCs w:val="24"/>
              </w:rPr>
              <w:t xml:space="preserve">De los </w:t>
            </w:r>
            <w:r w:rsidR="008713EF" w:rsidRPr="007403DC">
              <w:rPr>
                <w:rFonts w:cs="Calibri"/>
                <w:sz w:val="24"/>
                <w:szCs w:val="24"/>
              </w:rPr>
              <w:t>60</w:t>
            </w:r>
            <w:r w:rsidRPr="007403DC">
              <w:rPr>
                <w:color w:val="000000" w:themeColor="text1"/>
                <w:sz w:val="24"/>
                <w:szCs w:val="24"/>
              </w:rPr>
              <w:t>.</w:t>
            </w:r>
            <w:r w:rsidR="008713EF" w:rsidRPr="007403DC">
              <w:rPr>
                <w:color w:val="000000" w:themeColor="text1"/>
                <w:sz w:val="24"/>
                <w:szCs w:val="24"/>
              </w:rPr>
              <w:t>275</w:t>
            </w:r>
            <w:r w:rsidRPr="007403DC">
              <w:rPr>
                <w:color w:val="000000" w:themeColor="text1"/>
                <w:sz w:val="24"/>
                <w:szCs w:val="24"/>
              </w:rPr>
              <w:t xml:space="preserve"> </w:t>
            </w:r>
            <w:r w:rsidRPr="007403DC">
              <w:rPr>
                <w:rFonts w:cs="Calibri"/>
                <w:sz w:val="24"/>
                <w:szCs w:val="24"/>
              </w:rPr>
              <w:t>vinculados</w:t>
            </w:r>
            <w:r w:rsidR="008713EF" w:rsidRPr="007403DC">
              <w:rPr>
                <w:rFonts w:cs="Calibri"/>
                <w:sz w:val="24"/>
                <w:szCs w:val="24"/>
              </w:rPr>
              <w:t xml:space="preserve"> en zonas rurales</w:t>
            </w:r>
            <w:r w:rsidRPr="007403DC">
              <w:rPr>
                <w:rFonts w:cs="Calibri"/>
                <w:sz w:val="24"/>
                <w:szCs w:val="24"/>
              </w:rPr>
              <w:t xml:space="preserve">, </w:t>
            </w:r>
            <w:r w:rsidR="008713EF" w:rsidRPr="007403DC">
              <w:rPr>
                <w:rFonts w:cs="Calibri"/>
                <w:sz w:val="24"/>
                <w:szCs w:val="24"/>
              </w:rPr>
              <w:t xml:space="preserve">36.589 realizaron ahorros en sus cuentas individuales, </w:t>
            </w:r>
            <w:r w:rsidRPr="007403DC">
              <w:rPr>
                <w:rFonts w:cs="Arial"/>
                <w:sz w:val="24"/>
                <w:szCs w:val="24"/>
              </w:rPr>
              <w:t>de es</w:t>
            </w:r>
            <w:r w:rsidR="008713EF" w:rsidRPr="007403DC">
              <w:rPr>
                <w:rFonts w:cs="Arial"/>
                <w:sz w:val="24"/>
                <w:szCs w:val="24"/>
              </w:rPr>
              <w:t>tos ahorradores</w:t>
            </w:r>
            <w:r w:rsidRPr="007403DC">
              <w:rPr>
                <w:color w:val="FF0000"/>
                <w:sz w:val="24"/>
                <w:szCs w:val="24"/>
              </w:rPr>
              <w:t xml:space="preserve"> </w:t>
            </w:r>
            <w:r w:rsidR="008713EF" w:rsidRPr="007403DC">
              <w:rPr>
                <w:rFonts w:cs="Arial"/>
                <w:sz w:val="24"/>
                <w:szCs w:val="24"/>
              </w:rPr>
              <w:t>21</w:t>
            </w:r>
            <w:r w:rsidRPr="007403DC">
              <w:rPr>
                <w:rFonts w:cs="Arial"/>
                <w:sz w:val="24"/>
                <w:szCs w:val="24"/>
              </w:rPr>
              <w:t>.</w:t>
            </w:r>
            <w:r w:rsidR="008713EF" w:rsidRPr="007403DC">
              <w:rPr>
                <w:rFonts w:cs="Arial"/>
                <w:sz w:val="24"/>
                <w:szCs w:val="24"/>
              </w:rPr>
              <w:t>524</w:t>
            </w:r>
            <w:r w:rsidRPr="007403DC">
              <w:rPr>
                <w:rFonts w:cs="Arial"/>
                <w:sz w:val="24"/>
                <w:szCs w:val="24"/>
              </w:rPr>
              <w:t xml:space="preserve"> </w:t>
            </w:r>
            <w:r w:rsidR="00212C9F" w:rsidRPr="007403DC">
              <w:rPr>
                <w:rFonts w:cs="Arial"/>
                <w:sz w:val="24"/>
                <w:szCs w:val="24"/>
              </w:rPr>
              <w:t>son</w:t>
            </w:r>
            <w:r w:rsidRPr="007403DC">
              <w:rPr>
                <w:rFonts w:cs="Arial"/>
                <w:sz w:val="24"/>
                <w:szCs w:val="24"/>
              </w:rPr>
              <w:t xml:space="preserve"> mujeres y</w:t>
            </w:r>
            <w:r w:rsidRPr="007403DC">
              <w:rPr>
                <w:color w:val="FF0000"/>
                <w:sz w:val="24"/>
                <w:szCs w:val="24"/>
              </w:rPr>
              <w:t xml:space="preserve"> </w:t>
            </w:r>
            <w:r w:rsidR="008713EF" w:rsidRPr="007403DC">
              <w:rPr>
                <w:rFonts w:cs="Arial"/>
                <w:sz w:val="24"/>
                <w:szCs w:val="24"/>
              </w:rPr>
              <w:t>1</w:t>
            </w:r>
            <w:r w:rsidRPr="007403DC">
              <w:rPr>
                <w:rFonts w:cs="Arial"/>
                <w:sz w:val="24"/>
                <w:szCs w:val="24"/>
              </w:rPr>
              <w:t>5</w:t>
            </w:r>
            <w:r w:rsidRPr="007403DC">
              <w:rPr>
                <w:color w:val="000000" w:themeColor="text1"/>
                <w:sz w:val="24"/>
                <w:szCs w:val="24"/>
              </w:rPr>
              <w:t>.</w:t>
            </w:r>
            <w:r w:rsidR="008713EF" w:rsidRPr="007403DC">
              <w:rPr>
                <w:color w:val="000000" w:themeColor="text1"/>
                <w:sz w:val="24"/>
                <w:szCs w:val="24"/>
              </w:rPr>
              <w:t>065</w:t>
            </w:r>
            <w:r w:rsidRPr="007403DC">
              <w:rPr>
                <w:color w:val="000000" w:themeColor="text1"/>
                <w:sz w:val="24"/>
                <w:szCs w:val="24"/>
              </w:rPr>
              <w:t xml:space="preserve"> </w:t>
            </w:r>
            <w:r w:rsidR="00212C9F" w:rsidRPr="000B0B18">
              <w:rPr>
                <w:rFonts w:cs="Arial"/>
                <w:sz w:val="24"/>
                <w:szCs w:val="24"/>
              </w:rPr>
              <w:t>son</w:t>
            </w:r>
            <w:r w:rsidRPr="000B0B18">
              <w:rPr>
                <w:rFonts w:cs="Arial"/>
                <w:sz w:val="24"/>
                <w:szCs w:val="24"/>
              </w:rPr>
              <w:t xml:space="preserve"> hombres</w:t>
            </w:r>
            <w:r w:rsidRPr="000B0B18">
              <w:rPr>
                <w:rFonts w:cs="Arial"/>
              </w:rPr>
              <w:t>.</w:t>
            </w:r>
          </w:p>
          <w:p w14:paraId="62BC7235" w14:textId="77777777" w:rsidR="00104D74" w:rsidRDefault="00104D74" w:rsidP="00104D74">
            <w:pPr>
              <w:pStyle w:val="Prrafodelista"/>
              <w:spacing w:after="0" w:line="240" w:lineRule="auto"/>
              <w:ind w:left="1800"/>
              <w:jc w:val="both"/>
              <w:rPr>
                <w:rFonts w:cs="Calibri"/>
              </w:rPr>
            </w:pPr>
          </w:p>
          <w:p w14:paraId="1953BE8D" w14:textId="696F5BF1" w:rsidR="00104D74" w:rsidRPr="007403DC" w:rsidRDefault="008713EF" w:rsidP="00104D74">
            <w:pPr>
              <w:pStyle w:val="Prrafodelista"/>
              <w:spacing w:after="0" w:line="240" w:lineRule="auto"/>
              <w:ind w:left="1800"/>
              <w:jc w:val="both"/>
              <w:rPr>
                <w:rFonts w:cs="Arial"/>
                <w:i/>
                <w:sz w:val="24"/>
                <w:szCs w:val="24"/>
                <w:lang w:val="es-ES_tradnl"/>
              </w:rPr>
            </w:pPr>
            <w:r w:rsidRPr="007403DC">
              <w:rPr>
                <w:rFonts w:cs="Calibri"/>
                <w:sz w:val="24"/>
                <w:szCs w:val="24"/>
              </w:rPr>
              <w:t>698 vinculados se han beneficiaron</w:t>
            </w:r>
            <w:r w:rsidR="00104D74" w:rsidRPr="007403DC">
              <w:rPr>
                <w:rFonts w:cs="Calibri"/>
                <w:sz w:val="24"/>
                <w:szCs w:val="24"/>
              </w:rPr>
              <w:t xml:space="preserve"> de una anualidad </w:t>
            </w:r>
            <w:r w:rsidRPr="007403DC">
              <w:rPr>
                <w:rFonts w:cs="Calibri"/>
                <w:sz w:val="24"/>
                <w:szCs w:val="24"/>
              </w:rPr>
              <w:t>vitalicia, de los cuales 287</w:t>
            </w:r>
            <w:r w:rsidR="00104D74" w:rsidRPr="007403DC">
              <w:rPr>
                <w:rFonts w:cs="Calibri"/>
                <w:sz w:val="24"/>
                <w:szCs w:val="24"/>
              </w:rPr>
              <w:t xml:space="preserve"> son mujeres y </w:t>
            </w:r>
            <w:r w:rsidRPr="007403DC">
              <w:rPr>
                <w:rFonts w:cs="Calibri"/>
                <w:sz w:val="24"/>
                <w:szCs w:val="24"/>
              </w:rPr>
              <w:t>411</w:t>
            </w:r>
            <w:r w:rsidR="00104D74" w:rsidRPr="007403DC">
              <w:rPr>
                <w:rFonts w:cs="Calibri"/>
                <w:sz w:val="24"/>
                <w:szCs w:val="24"/>
              </w:rPr>
              <w:t xml:space="preserve"> hombres.</w:t>
            </w:r>
          </w:p>
          <w:p w14:paraId="37D4332F" w14:textId="77777777" w:rsidR="00104D74" w:rsidRPr="007403DC" w:rsidRDefault="00104D74" w:rsidP="00104D74">
            <w:pPr>
              <w:pStyle w:val="Prrafodelista"/>
              <w:spacing w:after="0" w:line="240" w:lineRule="auto"/>
              <w:ind w:left="1800"/>
              <w:jc w:val="both"/>
              <w:rPr>
                <w:rFonts w:cs="Calibri"/>
                <w:sz w:val="24"/>
                <w:szCs w:val="24"/>
              </w:rPr>
            </w:pPr>
          </w:p>
          <w:p w14:paraId="141EF98F" w14:textId="15C056A4" w:rsidR="00104D74" w:rsidRPr="007403DC" w:rsidRDefault="00104D74" w:rsidP="00104D74">
            <w:pPr>
              <w:pStyle w:val="Prrafodelista"/>
              <w:spacing w:after="0" w:line="240" w:lineRule="auto"/>
              <w:ind w:left="1800"/>
              <w:jc w:val="both"/>
              <w:rPr>
                <w:rFonts w:cs="Arial"/>
                <w:i/>
                <w:sz w:val="24"/>
                <w:szCs w:val="24"/>
                <w:lang w:val="es-ES_tradnl"/>
              </w:rPr>
            </w:pPr>
            <w:r w:rsidRPr="007403DC">
              <w:rPr>
                <w:rFonts w:cs="Calibri"/>
                <w:sz w:val="24"/>
                <w:szCs w:val="24"/>
              </w:rPr>
              <w:t xml:space="preserve">De los </w:t>
            </w:r>
            <w:r w:rsidR="00212C9F" w:rsidRPr="007403DC">
              <w:rPr>
                <w:rFonts w:cs="Calibri"/>
                <w:sz w:val="24"/>
                <w:szCs w:val="24"/>
              </w:rPr>
              <w:t>60</w:t>
            </w:r>
            <w:r w:rsidRPr="007403DC">
              <w:rPr>
                <w:color w:val="000000" w:themeColor="text1"/>
                <w:sz w:val="24"/>
                <w:szCs w:val="24"/>
              </w:rPr>
              <w:t>.2</w:t>
            </w:r>
            <w:r w:rsidR="00212C9F" w:rsidRPr="007403DC">
              <w:rPr>
                <w:color w:val="000000" w:themeColor="text1"/>
                <w:sz w:val="24"/>
                <w:szCs w:val="24"/>
              </w:rPr>
              <w:t>75</w:t>
            </w:r>
            <w:r w:rsidRPr="007403DC">
              <w:rPr>
                <w:color w:val="000000" w:themeColor="text1"/>
                <w:sz w:val="24"/>
                <w:szCs w:val="24"/>
              </w:rPr>
              <w:t xml:space="preserve"> </w:t>
            </w:r>
            <w:r w:rsidRPr="007403DC">
              <w:rPr>
                <w:rFonts w:cs="Calibri"/>
                <w:sz w:val="24"/>
                <w:szCs w:val="24"/>
              </w:rPr>
              <w:t xml:space="preserve">vinculados ciudadanos en zonas rurales del país, </w:t>
            </w:r>
            <w:r w:rsidR="00212C9F" w:rsidRPr="007403DC">
              <w:rPr>
                <w:rFonts w:cs="Calibri"/>
                <w:color w:val="000000" w:themeColor="text1"/>
                <w:sz w:val="24"/>
                <w:szCs w:val="24"/>
              </w:rPr>
              <w:t>7</w:t>
            </w:r>
            <w:r w:rsidRPr="007403DC">
              <w:rPr>
                <w:rFonts w:cs="Calibri"/>
                <w:color w:val="000000" w:themeColor="text1"/>
                <w:sz w:val="24"/>
                <w:szCs w:val="24"/>
              </w:rPr>
              <w:t>.</w:t>
            </w:r>
            <w:r w:rsidR="00212C9F" w:rsidRPr="007403DC">
              <w:rPr>
                <w:rFonts w:cs="Calibri"/>
                <w:color w:val="000000" w:themeColor="text1"/>
                <w:sz w:val="24"/>
                <w:szCs w:val="24"/>
              </w:rPr>
              <w:t>879</w:t>
            </w:r>
            <w:r w:rsidRPr="007403DC">
              <w:rPr>
                <w:rFonts w:cs="Calibri"/>
                <w:color w:val="FF0000"/>
                <w:sz w:val="24"/>
                <w:szCs w:val="24"/>
              </w:rPr>
              <w:t xml:space="preserve"> </w:t>
            </w:r>
            <w:r w:rsidRPr="007403DC">
              <w:rPr>
                <w:rFonts w:cs="Calibri"/>
                <w:sz w:val="24"/>
                <w:szCs w:val="24"/>
              </w:rPr>
              <w:t xml:space="preserve">se encuentran en las zonas rurales de los municipios PDETS, de los </w:t>
            </w:r>
            <w:r w:rsidRPr="007403DC">
              <w:rPr>
                <w:rFonts w:cs="Arial"/>
                <w:sz w:val="24"/>
                <w:szCs w:val="24"/>
              </w:rPr>
              <w:t>cuales</w:t>
            </w:r>
            <w:r w:rsidRPr="007403DC">
              <w:rPr>
                <w:color w:val="FF0000"/>
                <w:sz w:val="24"/>
                <w:szCs w:val="24"/>
              </w:rPr>
              <w:t xml:space="preserve">  </w:t>
            </w:r>
            <w:r w:rsidR="004411A4" w:rsidRPr="007403DC">
              <w:rPr>
                <w:rFonts w:cs="Arial"/>
                <w:sz w:val="24"/>
                <w:szCs w:val="24"/>
              </w:rPr>
              <w:t>4</w:t>
            </w:r>
            <w:r w:rsidRPr="007403DC">
              <w:rPr>
                <w:rFonts w:cs="Arial"/>
                <w:sz w:val="24"/>
                <w:szCs w:val="24"/>
              </w:rPr>
              <w:t>.</w:t>
            </w:r>
            <w:r w:rsidR="004411A4" w:rsidRPr="007403DC">
              <w:rPr>
                <w:rFonts w:cs="Arial"/>
                <w:sz w:val="24"/>
                <w:szCs w:val="24"/>
              </w:rPr>
              <w:t>849</w:t>
            </w:r>
            <w:r w:rsidRPr="007403DC">
              <w:rPr>
                <w:color w:val="000000" w:themeColor="text1"/>
                <w:sz w:val="24"/>
                <w:szCs w:val="24"/>
              </w:rPr>
              <w:t xml:space="preserve"> </w:t>
            </w:r>
            <w:r w:rsidRPr="007403DC">
              <w:rPr>
                <w:rFonts w:cs="Arial"/>
                <w:sz w:val="24"/>
                <w:szCs w:val="24"/>
              </w:rPr>
              <w:t>son mujeres y</w:t>
            </w:r>
            <w:r w:rsidRPr="007403DC">
              <w:rPr>
                <w:color w:val="FF0000"/>
                <w:sz w:val="24"/>
                <w:szCs w:val="24"/>
              </w:rPr>
              <w:t xml:space="preserve"> </w:t>
            </w:r>
            <w:r w:rsidR="004411A4" w:rsidRPr="007403DC">
              <w:rPr>
                <w:color w:val="000000" w:themeColor="text1"/>
                <w:sz w:val="24"/>
                <w:szCs w:val="24"/>
              </w:rPr>
              <w:t>3</w:t>
            </w:r>
            <w:r w:rsidRPr="007403DC">
              <w:rPr>
                <w:color w:val="000000" w:themeColor="text1"/>
                <w:sz w:val="24"/>
                <w:szCs w:val="24"/>
              </w:rPr>
              <w:t>.</w:t>
            </w:r>
            <w:r w:rsidR="004411A4" w:rsidRPr="007403DC">
              <w:rPr>
                <w:color w:val="000000" w:themeColor="text1"/>
                <w:sz w:val="24"/>
                <w:szCs w:val="24"/>
              </w:rPr>
              <w:t>0</w:t>
            </w:r>
            <w:r w:rsidRPr="007403DC">
              <w:rPr>
                <w:color w:val="000000" w:themeColor="text1"/>
                <w:sz w:val="24"/>
                <w:szCs w:val="24"/>
              </w:rPr>
              <w:t>3</w:t>
            </w:r>
            <w:r w:rsidR="004411A4" w:rsidRPr="007403DC">
              <w:rPr>
                <w:color w:val="000000" w:themeColor="text1"/>
                <w:sz w:val="24"/>
                <w:szCs w:val="24"/>
              </w:rPr>
              <w:t>0</w:t>
            </w:r>
            <w:r w:rsidRPr="007403DC">
              <w:rPr>
                <w:rFonts w:cs="Arial"/>
                <w:sz w:val="24"/>
                <w:szCs w:val="24"/>
              </w:rPr>
              <w:t xml:space="preserve"> son hombres. De éstos ahorra</w:t>
            </w:r>
            <w:r w:rsidR="003E527A" w:rsidRPr="007403DC">
              <w:rPr>
                <w:rFonts w:cs="Arial"/>
                <w:sz w:val="24"/>
                <w:szCs w:val="24"/>
              </w:rPr>
              <w:t>ron durante la vigencia</w:t>
            </w:r>
            <w:r w:rsidRPr="007403DC">
              <w:rPr>
                <w:rFonts w:cs="Arial"/>
                <w:sz w:val="24"/>
                <w:szCs w:val="24"/>
              </w:rPr>
              <w:t xml:space="preserve"> </w:t>
            </w:r>
            <w:r w:rsidR="003E527A" w:rsidRPr="007403DC">
              <w:rPr>
                <w:rFonts w:cs="Arial"/>
                <w:sz w:val="24"/>
                <w:szCs w:val="24"/>
              </w:rPr>
              <w:t>5</w:t>
            </w:r>
            <w:r w:rsidRPr="007403DC">
              <w:rPr>
                <w:rFonts w:cs="Arial"/>
                <w:sz w:val="24"/>
                <w:szCs w:val="24"/>
              </w:rPr>
              <w:t>.</w:t>
            </w:r>
            <w:r w:rsidR="003E527A" w:rsidRPr="007403DC">
              <w:rPr>
                <w:rFonts w:cs="Arial"/>
                <w:sz w:val="24"/>
                <w:szCs w:val="24"/>
              </w:rPr>
              <w:t>179</w:t>
            </w:r>
            <w:r w:rsidRPr="007403DC">
              <w:rPr>
                <w:rFonts w:cs="Arial"/>
                <w:sz w:val="24"/>
                <w:szCs w:val="24"/>
              </w:rPr>
              <w:t xml:space="preserve"> ciudadan</w:t>
            </w:r>
            <w:r w:rsidRPr="007403DC">
              <w:rPr>
                <w:rFonts w:cs="Arial"/>
                <w:color w:val="000000" w:themeColor="text1"/>
                <w:sz w:val="24"/>
                <w:szCs w:val="24"/>
              </w:rPr>
              <w:t>os</w:t>
            </w:r>
            <w:r w:rsidRPr="007403DC">
              <w:rPr>
                <w:rFonts w:cs="Calibri"/>
                <w:color w:val="000000" w:themeColor="text1"/>
                <w:sz w:val="24"/>
                <w:szCs w:val="24"/>
              </w:rPr>
              <w:t>.</w:t>
            </w:r>
          </w:p>
          <w:p w14:paraId="04BD620D" w14:textId="77777777" w:rsidR="00A91B15" w:rsidRPr="0065327C" w:rsidRDefault="00A91B15" w:rsidP="00731437">
            <w:pPr>
              <w:spacing w:after="0" w:line="240" w:lineRule="auto"/>
              <w:jc w:val="both"/>
              <w:rPr>
                <w:rFonts w:cs="Arial"/>
                <w:i/>
                <w:sz w:val="24"/>
                <w:szCs w:val="24"/>
                <w:lang w:val="es-ES_tradnl"/>
              </w:rPr>
            </w:pPr>
          </w:p>
        </w:tc>
      </w:tr>
      <w:tr w:rsidR="00A91B15" w:rsidRPr="0065327C" w14:paraId="2800467A" w14:textId="77777777" w:rsidTr="00D65DA4">
        <w:tc>
          <w:tcPr>
            <w:tcW w:w="9214" w:type="dxa"/>
            <w:shd w:val="clear" w:color="auto" w:fill="F2F2F2"/>
          </w:tcPr>
          <w:p w14:paraId="42678999" w14:textId="44517669" w:rsidR="00A91B15" w:rsidRDefault="003767F6" w:rsidP="00731437">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655680" behindDoc="0" locked="0" layoutInCell="1" allowOverlap="1" wp14:anchorId="080F51E9" wp14:editId="10D7ADB1">
                  <wp:simplePos x="0" y="0"/>
                  <wp:positionH relativeFrom="column">
                    <wp:posOffset>-85725</wp:posOffset>
                  </wp:positionH>
                  <wp:positionV relativeFrom="paragraph">
                    <wp:posOffset>0</wp:posOffset>
                  </wp:positionV>
                  <wp:extent cx="958850" cy="861695"/>
                  <wp:effectExtent l="0" t="0" r="0" b="0"/>
                  <wp:wrapSquare wrapText="bothSides"/>
                  <wp:docPr id="3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106CD1">
              <w:rPr>
                <w:rFonts w:cs="Arial"/>
                <w:color w:val="3366CC"/>
                <w:sz w:val="32"/>
                <w:szCs w:val="32"/>
                <w:u w:val="thick"/>
                <w:lang w:val="es-ES_tradnl"/>
              </w:rPr>
              <w:t xml:space="preserve">¿Quiénes </w:t>
            </w:r>
            <w:r w:rsidR="006835B1">
              <w:rPr>
                <w:rFonts w:cs="Arial"/>
                <w:color w:val="3366CC"/>
                <w:sz w:val="32"/>
                <w:szCs w:val="32"/>
                <w:u w:val="thick"/>
                <w:lang w:val="es-ES_tradnl"/>
              </w:rPr>
              <w:t xml:space="preserve">participaron </w:t>
            </w:r>
            <w:r w:rsidR="00240630" w:rsidRPr="00106CD1">
              <w:rPr>
                <w:rFonts w:cs="Arial"/>
                <w:color w:val="3366CC"/>
                <w:sz w:val="32"/>
                <w:szCs w:val="32"/>
                <w:u w:val="thick"/>
                <w:lang w:val="es-ES_tradnl"/>
              </w:rPr>
              <w:t>en</w:t>
            </w:r>
            <w:r w:rsidR="00A91B15" w:rsidRPr="00106CD1">
              <w:rPr>
                <w:rFonts w:cs="Arial"/>
                <w:color w:val="3366CC"/>
                <w:sz w:val="32"/>
                <w:szCs w:val="32"/>
                <w:u w:val="thick"/>
                <w:lang w:val="es-ES_tradnl"/>
              </w:rPr>
              <w:t xml:space="preserve"> esta acción y cómo </w:t>
            </w:r>
            <w:r w:rsidR="006835B1">
              <w:rPr>
                <w:rFonts w:cs="Arial"/>
                <w:color w:val="3366CC"/>
                <w:sz w:val="32"/>
                <w:szCs w:val="32"/>
                <w:u w:val="thick"/>
                <w:lang w:val="es-ES_tradnl"/>
              </w:rPr>
              <w:t xml:space="preserve">se promovió </w:t>
            </w:r>
            <w:r w:rsidR="00A91B15" w:rsidRPr="00106CD1">
              <w:rPr>
                <w:rFonts w:cs="Arial"/>
                <w:color w:val="3366CC"/>
                <w:sz w:val="32"/>
                <w:szCs w:val="32"/>
                <w:u w:val="thick"/>
                <w:lang w:val="es-ES_tradnl"/>
              </w:rPr>
              <w:t xml:space="preserve">el control social? </w:t>
            </w:r>
          </w:p>
          <w:p w14:paraId="68D7E21B" w14:textId="77777777" w:rsidR="006C25BA" w:rsidRPr="00106CD1" w:rsidRDefault="006C25BA" w:rsidP="00731437">
            <w:pPr>
              <w:spacing w:after="0" w:line="240" w:lineRule="auto"/>
              <w:rPr>
                <w:rFonts w:cs="Arial"/>
                <w:color w:val="3366CC"/>
                <w:sz w:val="32"/>
                <w:szCs w:val="32"/>
                <w:u w:val="thick"/>
                <w:lang w:val="es-ES_tradnl"/>
              </w:rPr>
            </w:pPr>
          </w:p>
          <w:p w14:paraId="3EF93212" w14:textId="6FC16BBA" w:rsidR="006C25BA" w:rsidRPr="00765A67" w:rsidRDefault="006C25BA" w:rsidP="006C25BA">
            <w:pPr>
              <w:spacing w:after="0" w:line="240" w:lineRule="auto"/>
              <w:jc w:val="both"/>
              <w:rPr>
                <w:rFonts w:cs="Arial"/>
                <w:sz w:val="24"/>
                <w:szCs w:val="24"/>
              </w:rPr>
            </w:pPr>
            <w:r w:rsidRPr="00765A67">
              <w:rPr>
                <w:rFonts w:cs="Arial"/>
                <w:sz w:val="24"/>
                <w:szCs w:val="24"/>
              </w:rPr>
              <w:t>Para garantizar la atención de los ciudadanos Colpensiones estructuró dos tipos de redes: (i) La Red Integral de Atención y Servicios BEPS que presta atención y asesoría a la ciudadanía en general a través de la divulgación del Programa y a su vez atiende los requerimientos de trámites de los ciudadanos; y (ii) la Red de Recaudo que recibe los ahorros de los vinculados, contratada con redes de bajo valor, amplia cobertura y con presencia en establecimientos de comercio cercanos a la ciudadanía.</w:t>
            </w:r>
          </w:p>
          <w:p w14:paraId="7902A06C" w14:textId="77777777" w:rsidR="006C25BA" w:rsidRPr="00765A67" w:rsidRDefault="006C25BA" w:rsidP="006C25BA">
            <w:pPr>
              <w:spacing w:after="0" w:line="240" w:lineRule="auto"/>
              <w:jc w:val="both"/>
              <w:rPr>
                <w:rFonts w:cs="Arial"/>
                <w:sz w:val="24"/>
                <w:szCs w:val="24"/>
              </w:rPr>
            </w:pPr>
          </w:p>
          <w:p w14:paraId="74D13ECD" w14:textId="77777777" w:rsidR="006C25BA" w:rsidRPr="00765A67" w:rsidRDefault="006C25BA" w:rsidP="006C25BA">
            <w:pPr>
              <w:pStyle w:val="Prrafodelista"/>
              <w:numPr>
                <w:ilvl w:val="0"/>
                <w:numId w:val="18"/>
              </w:numPr>
              <w:spacing w:after="0" w:line="240" w:lineRule="auto"/>
              <w:jc w:val="both"/>
              <w:rPr>
                <w:rFonts w:cs="Arial"/>
                <w:b/>
                <w:sz w:val="24"/>
                <w:szCs w:val="24"/>
              </w:rPr>
            </w:pPr>
            <w:r w:rsidRPr="00765A67">
              <w:rPr>
                <w:rFonts w:cs="Arial"/>
                <w:b/>
                <w:sz w:val="24"/>
                <w:szCs w:val="24"/>
              </w:rPr>
              <w:t>Red Integral de Atención y Servicios</w:t>
            </w:r>
          </w:p>
          <w:p w14:paraId="1A632A26" w14:textId="77777777" w:rsidR="006C25BA" w:rsidRPr="00765A67" w:rsidRDefault="006C25BA" w:rsidP="006C25BA">
            <w:pPr>
              <w:pStyle w:val="NormalWeb"/>
              <w:spacing w:before="0" w:beforeAutospacing="0" w:after="0" w:afterAutospacing="0"/>
              <w:jc w:val="both"/>
              <w:rPr>
                <w:rFonts w:asciiTheme="minorHAnsi" w:hAnsiTheme="minorHAnsi" w:cs="Arial"/>
              </w:rPr>
            </w:pPr>
          </w:p>
          <w:p w14:paraId="6954A807" w14:textId="77777777" w:rsidR="006C25BA" w:rsidRPr="00765A67" w:rsidRDefault="006C25BA" w:rsidP="006C25BA">
            <w:pPr>
              <w:pStyle w:val="NormalWeb"/>
              <w:spacing w:before="0" w:beforeAutospacing="0" w:after="0" w:afterAutospacing="0"/>
              <w:jc w:val="both"/>
              <w:rPr>
                <w:rFonts w:asciiTheme="minorHAnsi" w:hAnsiTheme="minorHAnsi" w:cs="Arial"/>
              </w:rPr>
            </w:pPr>
            <w:r w:rsidRPr="00765A67">
              <w:rPr>
                <w:rFonts w:asciiTheme="minorHAnsi" w:hAnsiTheme="minorHAnsi" w:cs="Arial"/>
              </w:rPr>
              <w:t>Para garantizar el acceso de la población rural al mecanismo BEPS, Colpensiones ha realizado ajustes a la Red Integral de Atención y Servicios de tal manera que se flexibilice para llegar al territorio con herramientas y procesos de contacto con los ciudadanos que superen las barreras geográficas de acceso que tradicionalmente han impedido su participación en los programas del Estado, la estrategia fundamental esta encamina a la red de atención y Servicios flexible en los municipios priorizados.</w:t>
            </w:r>
          </w:p>
          <w:p w14:paraId="6FBF0588" w14:textId="77777777" w:rsidR="006C25BA" w:rsidRPr="00765A67" w:rsidRDefault="006C25BA" w:rsidP="006C25BA">
            <w:pPr>
              <w:pStyle w:val="NormalWeb"/>
              <w:spacing w:before="0" w:beforeAutospacing="0" w:after="0" w:afterAutospacing="0"/>
              <w:jc w:val="both"/>
              <w:rPr>
                <w:rFonts w:asciiTheme="minorHAnsi" w:hAnsiTheme="minorHAnsi" w:cs="Arial"/>
              </w:rPr>
            </w:pPr>
          </w:p>
          <w:p w14:paraId="0E442F51" w14:textId="5F4F2B74" w:rsidR="006C25BA" w:rsidRPr="00765A67" w:rsidRDefault="006C25BA" w:rsidP="006C25BA">
            <w:pPr>
              <w:spacing w:after="0" w:line="240" w:lineRule="auto"/>
              <w:jc w:val="both"/>
              <w:rPr>
                <w:rFonts w:cs="Arial"/>
                <w:sz w:val="24"/>
                <w:szCs w:val="24"/>
                <w:lang w:eastAsia="es-CO"/>
              </w:rPr>
            </w:pPr>
            <w:r w:rsidRPr="00765A67">
              <w:rPr>
                <w:rFonts w:cs="Arial"/>
                <w:sz w:val="24"/>
                <w:szCs w:val="24"/>
                <w:lang w:eastAsia="es-CO"/>
              </w:rPr>
              <w:t xml:space="preserve">Una estrategia que ha resultado fundamental para garantizar el acceso de los ciudadanos al mecanismo BEPS es la realización de jornadas masivas, eventos y brigadas, a cargo de los Gestores BEPS, durante la vigencia 2018 se han realizado </w:t>
            </w:r>
            <w:r w:rsidR="0085249C" w:rsidRPr="00765A67">
              <w:rPr>
                <w:b/>
                <w:color w:val="5B9BD5" w:themeColor="accent1"/>
                <w:sz w:val="24"/>
                <w:szCs w:val="24"/>
              </w:rPr>
              <w:t>14</w:t>
            </w:r>
            <w:r w:rsidRPr="00765A67">
              <w:rPr>
                <w:b/>
                <w:color w:val="5B9BD5" w:themeColor="accent1"/>
                <w:sz w:val="24"/>
                <w:szCs w:val="24"/>
              </w:rPr>
              <w:t>.</w:t>
            </w:r>
            <w:r w:rsidR="0085249C" w:rsidRPr="00765A67">
              <w:rPr>
                <w:b/>
                <w:color w:val="5B9BD5" w:themeColor="accent1"/>
                <w:sz w:val="24"/>
                <w:szCs w:val="24"/>
              </w:rPr>
              <w:t>760</w:t>
            </w:r>
            <w:r w:rsidRPr="00765A67">
              <w:rPr>
                <w:b/>
                <w:color w:val="5B9BD5" w:themeColor="accent1"/>
                <w:sz w:val="24"/>
                <w:szCs w:val="24"/>
              </w:rPr>
              <w:t xml:space="preserve"> jornadas</w:t>
            </w:r>
            <w:r w:rsidRPr="00765A67">
              <w:rPr>
                <w:rFonts w:cs="Arial"/>
                <w:sz w:val="24"/>
                <w:szCs w:val="24"/>
                <w:lang w:eastAsia="es-CO"/>
              </w:rPr>
              <w:t xml:space="preserve"> y eventos de vinculación, donde se ha contado con aliados estratégicos que han permitido la convocatoria de ciudadanos que cumplen con los requisitos de ingreso al programa.</w:t>
            </w:r>
          </w:p>
          <w:p w14:paraId="141EE1D6" w14:textId="77777777" w:rsidR="00C34401" w:rsidRPr="00765A67" w:rsidRDefault="00C34401" w:rsidP="00731437">
            <w:pPr>
              <w:spacing w:after="0" w:line="240" w:lineRule="auto"/>
              <w:rPr>
                <w:rFonts w:cs="Arial"/>
                <w:color w:val="000000"/>
                <w:sz w:val="24"/>
                <w:szCs w:val="24"/>
                <w:lang w:val="es-ES_tradnl"/>
              </w:rPr>
            </w:pPr>
          </w:p>
          <w:p w14:paraId="7FCA8E21" w14:textId="3CDDAF2D" w:rsidR="00A91B15" w:rsidRPr="00765A67" w:rsidRDefault="007E05F6" w:rsidP="00731437">
            <w:pPr>
              <w:spacing w:after="0" w:line="240" w:lineRule="auto"/>
              <w:jc w:val="both"/>
              <w:rPr>
                <w:rFonts w:cs="Arial"/>
                <w:color w:val="000000"/>
                <w:sz w:val="24"/>
                <w:szCs w:val="24"/>
                <w:lang w:val="es-ES_tradnl"/>
              </w:rPr>
            </w:pPr>
            <w:r>
              <w:rPr>
                <w:rFonts w:cs="Arial"/>
                <w:color w:val="000000"/>
                <w:sz w:val="24"/>
                <w:szCs w:val="24"/>
                <w:lang w:val="es-ES_tradnl"/>
              </w:rPr>
              <w:t xml:space="preserve">Lo invitamos </w:t>
            </w:r>
            <w:r w:rsidR="00A91B15" w:rsidRPr="00765A67">
              <w:rPr>
                <w:rFonts w:cs="Arial"/>
                <w:color w:val="000000"/>
                <w:sz w:val="24"/>
                <w:szCs w:val="24"/>
                <w:lang w:val="es-ES_tradnl"/>
              </w:rPr>
              <w:t xml:space="preserve">a hacer control social a los contratos que se celebran por parte de las entidades públicas en el portal de Colombia Compra Eficiente </w:t>
            </w:r>
            <w:hyperlink r:id="rId15" w:history="1">
              <w:r w:rsidR="00A91B15" w:rsidRPr="00765A67">
                <w:rPr>
                  <w:rStyle w:val="Hipervnculo"/>
                  <w:rFonts w:cs="Arial"/>
                  <w:sz w:val="24"/>
                  <w:szCs w:val="24"/>
                  <w:lang w:val="es-ES_tradnl"/>
                </w:rPr>
                <w:t>www.colombiacompra.gov.co</w:t>
              </w:r>
            </w:hyperlink>
            <w:r w:rsidR="00A91B15" w:rsidRPr="00765A67">
              <w:rPr>
                <w:rFonts w:cs="Arial"/>
                <w:color w:val="000000"/>
                <w:sz w:val="24"/>
                <w:szCs w:val="24"/>
                <w:lang w:val="es-ES_tradnl"/>
              </w:rPr>
              <w:t xml:space="preserve"> </w:t>
            </w:r>
          </w:p>
          <w:p w14:paraId="1857812E" w14:textId="721BE33A" w:rsidR="00A91B15" w:rsidRPr="00765A67" w:rsidRDefault="00A91B15" w:rsidP="00731437">
            <w:pPr>
              <w:spacing w:after="0" w:line="240" w:lineRule="auto"/>
              <w:rPr>
                <w:rFonts w:cs="Arial"/>
                <w:color w:val="000000"/>
                <w:sz w:val="24"/>
                <w:szCs w:val="24"/>
                <w:lang w:val="es-ES_tradnl"/>
              </w:rPr>
            </w:pPr>
          </w:p>
          <w:p w14:paraId="70036FA4" w14:textId="0B5E0504" w:rsidR="00A91B15" w:rsidRPr="00765A67" w:rsidRDefault="00A91B15" w:rsidP="000A46CE">
            <w:pPr>
              <w:spacing w:after="0" w:line="240" w:lineRule="auto"/>
              <w:jc w:val="both"/>
              <w:rPr>
                <w:rFonts w:cs="Arial"/>
                <w:color w:val="000000"/>
                <w:sz w:val="24"/>
                <w:szCs w:val="24"/>
                <w:lang w:val="es-ES_tradnl"/>
              </w:rPr>
            </w:pPr>
            <w:r w:rsidRPr="00765A67">
              <w:rPr>
                <w:rFonts w:cs="Arial"/>
                <w:color w:val="000000"/>
                <w:sz w:val="24"/>
                <w:szCs w:val="24"/>
                <w:lang w:val="es-ES_tradnl"/>
              </w:rPr>
              <w:t>- Para efectos de consulta de los contra</w:t>
            </w:r>
            <w:r w:rsidR="00496CA8">
              <w:rPr>
                <w:rFonts w:cs="Arial"/>
                <w:color w:val="000000"/>
                <w:sz w:val="24"/>
                <w:szCs w:val="24"/>
                <w:lang w:val="es-ES_tradnl"/>
              </w:rPr>
              <w:t>tos celebrados</w:t>
            </w:r>
            <w:r w:rsidR="002C02CE">
              <w:rPr>
                <w:rFonts w:cs="Arial"/>
                <w:color w:val="000000"/>
                <w:sz w:val="24"/>
                <w:szCs w:val="24"/>
                <w:lang w:val="es-ES_tradnl"/>
              </w:rPr>
              <w:t xml:space="preserve"> </w:t>
            </w:r>
            <w:r w:rsidR="00254E5D">
              <w:rPr>
                <w:rFonts w:cs="Arial"/>
                <w:color w:val="000000"/>
                <w:sz w:val="24"/>
                <w:szCs w:val="24"/>
                <w:lang w:val="es-ES_tradnl"/>
              </w:rPr>
              <w:t>2018</w:t>
            </w:r>
            <w:r w:rsidRPr="00765A67">
              <w:rPr>
                <w:rFonts w:cs="Arial"/>
                <w:color w:val="000000"/>
                <w:sz w:val="24"/>
                <w:szCs w:val="24"/>
                <w:lang w:val="es-ES_tradnl"/>
              </w:rPr>
              <w:t>,</w:t>
            </w:r>
            <w:r w:rsidR="00575C3A" w:rsidRPr="00765A67">
              <w:rPr>
                <w:rFonts w:cs="Arial"/>
                <w:color w:val="000000"/>
                <w:sz w:val="24"/>
                <w:szCs w:val="24"/>
                <w:lang w:val="es-ES_tradnl"/>
              </w:rPr>
              <w:t xml:space="preserve"> lo invitamos a visitar</w:t>
            </w:r>
            <w:r w:rsidR="00254E5D">
              <w:rPr>
                <w:rFonts w:cs="Arial"/>
                <w:color w:val="000000"/>
                <w:sz w:val="24"/>
                <w:szCs w:val="24"/>
                <w:lang w:val="es-ES_tradnl"/>
              </w:rPr>
              <w:t xml:space="preserve"> </w:t>
            </w:r>
            <w:r w:rsidR="00575C3A" w:rsidRPr="00765A67">
              <w:rPr>
                <w:rFonts w:cs="Arial"/>
                <w:color w:val="000000"/>
                <w:sz w:val="24"/>
                <w:szCs w:val="24"/>
                <w:lang w:val="es-ES_tradnl"/>
              </w:rPr>
              <w:t xml:space="preserve">los siguientes </w:t>
            </w:r>
            <w:r w:rsidR="006835B1" w:rsidRPr="00765A67">
              <w:rPr>
                <w:rFonts w:cs="Arial"/>
                <w:color w:val="000000"/>
                <w:sz w:val="24"/>
                <w:szCs w:val="24"/>
                <w:lang w:val="es-ES_tradnl"/>
              </w:rPr>
              <w:t>enlaces</w:t>
            </w:r>
            <w:r w:rsidR="00177945" w:rsidRPr="00765A67">
              <w:rPr>
                <w:rFonts w:cs="Arial"/>
                <w:color w:val="000000"/>
                <w:sz w:val="24"/>
                <w:szCs w:val="24"/>
                <w:lang w:val="es-ES_tradnl"/>
              </w:rPr>
              <w:t>. Allí</w:t>
            </w:r>
            <w:r w:rsidRPr="00765A67">
              <w:rPr>
                <w:rFonts w:cs="Arial"/>
                <w:color w:val="000000"/>
                <w:sz w:val="24"/>
                <w:szCs w:val="24"/>
                <w:lang w:val="es-ES_tradnl"/>
              </w:rPr>
              <w:t xml:space="preserve"> indique el nombre de la Entidad y </w:t>
            </w:r>
            <w:r w:rsidR="00177945" w:rsidRPr="00765A67">
              <w:rPr>
                <w:rFonts w:cs="Arial"/>
                <w:color w:val="000000"/>
                <w:sz w:val="24"/>
                <w:szCs w:val="24"/>
                <w:lang w:val="es-ES_tradnl"/>
              </w:rPr>
              <w:t xml:space="preserve">el </w:t>
            </w:r>
            <w:r w:rsidRPr="00765A67">
              <w:rPr>
                <w:rFonts w:cs="Arial"/>
                <w:color w:val="000000"/>
                <w:sz w:val="24"/>
                <w:szCs w:val="24"/>
                <w:lang w:val="es-ES_tradnl"/>
              </w:rPr>
              <w:t xml:space="preserve">número de contrato en el espacio señalado “Buscar Proceso de Contratación” y </w:t>
            </w:r>
            <w:r w:rsidR="007A666C" w:rsidRPr="00765A67">
              <w:rPr>
                <w:rFonts w:cs="Arial"/>
                <w:color w:val="000000"/>
                <w:sz w:val="24"/>
                <w:szCs w:val="24"/>
                <w:lang w:val="es-ES_tradnl"/>
              </w:rPr>
              <w:t xml:space="preserve">luego seleccione </w:t>
            </w:r>
            <w:r w:rsidRPr="00765A67">
              <w:rPr>
                <w:rFonts w:cs="Arial"/>
                <w:color w:val="000000"/>
                <w:sz w:val="24"/>
                <w:szCs w:val="24"/>
                <w:lang w:val="es-ES_tradnl"/>
              </w:rPr>
              <w:t>“Buscar”.</w:t>
            </w:r>
          </w:p>
          <w:p w14:paraId="528FD737" w14:textId="77777777" w:rsidR="00575C3A" w:rsidRPr="00765A67" w:rsidRDefault="00575C3A" w:rsidP="000A46CE">
            <w:pPr>
              <w:spacing w:after="0" w:line="240" w:lineRule="auto"/>
              <w:jc w:val="both"/>
              <w:rPr>
                <w:rFonts w:cs="Arial"/>
                <w:color w:val="000000"/>
                <w:sz w:val="24"/>
                <w:szCs w:val="24"/>
                <w:lang w:val="es-ES_tradnl"/>
              </w:rPr>
            </w:pPr>
          </w:p>
          <w:p w14:paraId="548563A7" w14:textId="1591D80C" w:rsidR="00A91B15" w:rsidRPr="00765A67" w:rsidRDefault="00B3545F" w:rsidP="00731437">
            <w:pPr>
              <w:spacing w:after="0" w:line="240" w:lineRule="auto"/>
              <w:rPr>
                <w:rFonts w:cs="Arial"/>
                <w:color w:val="000000"/>
                <w:sz w:val="24"/>
                <w:szCs w:val="24"/>
                <w:lang w:val="es-ES_tradnl"/>
              </w:rPr>
            </w:pPr>
            <w:hyperlink r:id="rId16" w:history="1">
              <w:r w:rsidR="00A91B15" w:rsidRPr="00765A67">
                <w:rPr>
                  <w:rStyle w:val="Hipervnculo"/>
                  <w:rFonts w:cs="Arial"/>
                  <w:sz w:val="24"/>
                  <w:szCs w:val="24"/>
                  <w:lang w:val="es-ES_tradnl"/>
                </w:rPr>
                <w:t>https://www.colombiacompra.gov.co/secop/busqueda-de-procesos-de-contratacion</w:t>
              </w:r>
            </w:hyperlink>
            <w:r w:rsidR="00A91B15" w:rsidRPr="00765A67">
              <w:rPr>
                <w:rFonts w:cs="Arial"/>
                <w:color w:val="000000"/>
                <w:sz w:val="24"/>
                <w:szCs w:val="24"/>
                <w:lang w:val="es-ES_tradnl"/>
              </w:rPr>
              <w:t xml:space="preserve"> </w:t>
            </w:r>
          </w:p>
          <w:p w14:paraId="5A56DDA3" w14:textId="77777777" w:rsidR="00C06B52" w:rsidRPr="00765A67" w:rsidRDefault="00B3545F" w:rsidP="00C06B52">
            <w:pPr>
              <w:spacing w:after="0" w:line="240" w:lineRule="auto"/>
              <w:rPr>
                <w:rFonts w:cs="Arial"/>
                <w:color w:val="000000"/>
                <w:sz w:val="24"/>
                <w:szCs w:val="24"/>
                <w:lang w:val="es-ES_tradnl"/>
              </w:rPr>
            </w:pPr>
            <w:hyperlink r:id="rId17" w:history="1">
              <w:r w:rsidR="00C06B52" w:rsidRPr="00765A67">
                <w:rPr>
                  <w:rStyle w:val="Hipervnculo"/>
                  <w:rFonts w:cs="Arial"/>
                  <w:sz w:val="24"/>
                  <w:szCs w:val="24"/>
                  <w:lang w:val="es-ES_tradnl"/>
                </w:rPr>
                <w:t>https://www.contratos.gov.co/consultas/inicioConsulta.do</w:t>
              </w:r>
            </w:hyperlink>
            <w:r w:rsidR="00C06B52" w:rsidRPr="00765A67">
              <w:rPr>
                <w:rFonts w:cs="Arial"/>
                <w:color w:val="000000"/>
                <w:sz w:val="24"/>
                <w:szCs w:val="24"/>
                <w:lang w:val="es-ES_tradnl"/>
              </w:rPr>
              <w:t xml:space="preserve">  </w:t>
            </w:r>
          </w:p>
          <w:p w14:paraId="1C4CD689" w14:textId="77777777" w:rsidR="00A91B15" w:rsidRPr="00765A67" w:rsidRDefault="00A91B15" w:rsidP="00731437">
            <w:pPr>
              <w:spacing w:after="0" w:line="240" w:lineRule="auto"/>
              <w:rPr>
                <w:rFonts w:cs="Arial"/>
                <w:color w:val="000000"/>
                <w:sz w:val="24"/>
                <w:szCs w:val="24"/>
                <w:lang w:val="es-ES_tradnl"/>
              </w:rPr>
            </w:pPr>
          </w:p>
          <w:p w14:paraId="4ACF0994" w14:textId="5EE6C328" w:rsidR="00A91B15" w:rsidRPr="00765A67" w:rsidRDefault="00A91B15" w:rsidP="00731437">
            <w:pPr>
              <w:spacing w:after="0" w:line="240" w:lineRule="auto"/>
              <w:jc w:val="both"/>
              <w:rPr>
                <w:rFonts w:cs="Arial"/>
                <w:color w:val="000000"/>
                <w:sz w:val="24"/>
                <w:szCs w:val="24"/>
                <w:lang w:val="es-ES_tradnl"/>
              </w:rPr>
            </w:pPr>
            <w:r w:rsidRPr="00765A67">
              <w:rPr>
                <w:rFonts w:cs="Arial"/>
                <w:color w:val="000000"/>
                <w:sz w:val="24"/>
                <w:szCs w:val="24"/>
                <w:lang w:val="es-ES_tradnl"/>
              </w:rPr>
              <w:t xml:space="preserve">No obstante, y de manera indicativa, relacionamos contratos que hemos celebrado, los cuales están relacionados con las actividades indicadas en esta acción, sin perjuicio de que la totalidad de los mismos puede ser consultada en el portal de Colombia Compra </w:t>
            </w:r>
            <w:r w:rsidR="00240630" w:rsidRPr="00765A67">
              <w:rPr>
                <w:rFonts w:cs="Arial"/>
                <w:color w:val="000000"/>
                <w:sz w:val="24"/>
                <w:szCs w:val="24"/>
                <w:lang w:val="es-ES_tradnl"/>
              </w:rPr>
              <w:t>Eficiente ya</w:t>
            </w:r>
            <w:r w:rsidRPr="00765A67">
              <w:rPr>
                <w:rFonts w:cs="Arial"/>
                <w:color w:val="000000"/>
                <w:sz w:val="24"/>
                <w:szCs w:val="24"/>
                <w:lang w:val="es-ES_tradnl"/>
              </w:rPr>
              <w:t xml:space="preserve"> indicado. </w:t>
            </w:r>
          </w:p>
          <w:p w14:paraId="03AF5B5F" w14:textId="77777777" w:rsidR="00A91B15" w:rsidRPr="0065327C" w:rsidRDefault="00A91B15" w:rsidP="00731437">
            <w:pPr>
              <w:spacing w:after="0" w:line="240" w:lineRule="auto"/>
              <w:jc w:val="both"/>
              <w:rPr>
                <w:rFonts w:cs="Arial"/>
                <w:i/>
                <w:sz w:val="24"/>
                <w:szCs w:val="24"/>
                <w:lang w:val="es-ES_tradnl"/>
              </w:rPr>
            </w:pPr>
          </w:p>
          <w:tbl>
            <w:tblPr>
              <w:tblStyle w:val="Tablaconcuadrcula"/>
              <w:tblW w:w="9629" w:type="dxa"/>
              <w:tblLook w:val="04A0" w:firstRow="1" w:lastRow="0" w:firstColumn="1" w:lastColumn="0" w:noHBand="0" w:noVBand="1"/>
            </w:tblPr>
            <w:tblGrid>
              <w:gridCol w:w="1409"/>
              <w:gridCol w:w="4256"/>
              <w:gridCol w:w="3964"/>
            </w:tblGrid>
            <w:tr w:rsidR="00EE1DB6" w14:paraId="371B27E4" w14:textId="77777777" w:rsidTr="00EE1DB6">
              <w:trPr>
                <w:trHeight w:val="559"/>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7D8429" w14:textId="77777777" w:rsidR="00EE1DB6" w:rsidRDefault="00EE1DB6" w:rsidP="00EE1DB6">
                  <w:pPr>
                    <w:spacing w:after="0" w:line="240" w:lineRule="auto"/>
                    <w:jc w:val="center"/>
                    <w:rPr>
                      <w:b/>
                      <w:i/>
                      <w:sz w:val="20"/>
                      <w:szCs w:val="20"/>
                    </w:rPr>
                  </w:pPr>
                  <w:r>
                    <w:rPr>
                      <w:b/>
                      <w:i/>
                      <w:sz w:val="20"/>
                      <w:szCs w:val="20"/>
                    </w:rPr>
                    <w:t>Número de Contrato/Año</w:t>
                  </w:r>
                </w:p>
              </w:tc>
              <w:tc>
                <w:tcPr>
                  <w:tcW w:w="4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43FE0C" w14:textId="77777777" w:rsidR="00EE1DB6" w:rsidRDefault="00EE1DB6" w:rsidP="00EE1DB6">
                  <w:pPr>
                    <w:spacing w:after="0" w:line="240" w:lineRule="auto"/>
                    <w:jc w:val="center"/>
                    <w:rPr>
                      <w:b/>
                      <w:i/>
                      <w:sz w:val="20"/>
                      <w:szCs w:val="20"/>
                    </w:rPr>
                  </w:pPr>
                  <w:r>
                    <w:rPr>
                      <w:b/>
                      <w:i/>
                      <w:sz w:val="20"/>
                      <w:szCs w:val="20"/>
                    </w:rPr>
                    <w:t>Objeto</w:t>
                  </w:r>
                </w:p>
              </w:tc>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5F472" w14:textId="77777777" w:rsidR="00EE1DB6" w:rsidRDefault="00EE1DB6" w:rsidP="00EE1DB6">
                  <w:pPr>
                    <w:spacing w:after="0" w:line="240" w:lineRule="auto"/>
                    <w:jc w:val="center"/>
                    <w:rPr>
                      <w:b/>
                      <w:i/>
                      <w:sz w:val="20"/>
                      <w:szCs w:val="20"/>
                    </w:rPr>
                  </w:pPr>
                  <w:r>
                    <w:rPr>
                      <w:b/>
                      <w:i/>
                      <w:sz w:val="20"/>
                      <w:szCs w:val="20"/>
                    </w:rPr>
                    <w:t>Informe de Supervisión o Interventoría</w:t>
                  </w:r>
                </w:p>
                <w:p w14:paraId="6A2F63F9" w14:textId="77777777" w:rsidR="00EE1DB6" w:rsidRDefault="00EE1DB6" w:rsidP="00EE1DB6">
                  <w:pPr>
                    <w:spacing w:after="0" w:line="240" w:lineRule="auto"/>
                    <w:jc w:val="center"/>
                    <w:rPr>
                      <w:b/>
                      <w:i/>
                      <w:sz w:val="16"/>
                      <w:szCs w:val="16"/>
                    </w:rPr>
                  </w:pPr>
                  <w:r>
                    <w:rPr>
                      <w:b/>
                      <w:i/>
                      <w:sz w:val="16"/>
                      <w:szCs w:val="16"/>
                    </w:rPr>
                    <w:t>Conozca el informe del interventor o el supervisor aquí</w:t>
                  </w:r>
                </w:p>
              </w:tc>
            </w:tr>
            <w:tr w:rsidR="00EE1DB6" w14:paraId="5DD3CDDF" w14:textId="77777777" w:rsidTr="00EE1DB6">
              <w:trPr>
                <w:trHeight w:val="330"/>
              </w:trPr>
              <w:tc>
                <w:tcPr>
                  <w:tcW w:w="1409" w:type="dxa"/>
                  <w:tcBorders>
                    <w:top w:val="single" w:sz="4" w:space="0" w:color="auto"/>
                    <w:left w:val="single" w:sz="4" w:space="0" w:color="auto"/>
                    <w:bottom w:val="single" w:sz="4" w:space="0" w:color="auto"/>
                    <w:right w:val="single" w:sz="4" w:space="0" w:color="auto"/>
                  </w:tcBorders>
                </w:tcPr>
                <w:p w14:paraId="27D626E7" w14:textId="77777777" w:rsidR="00EE1DB6" w:rsidRDefault="00EE1DB6" w:rsidP="00EE1DB6">
                  <w:pPr>
                    <w:spacing w:after="0" w:line="240" w:lineRule="auto"/>
                    <w:jc w:val="both"/>
                    <w:rPr>
                      <w:rFonts w:cs="Arial"/>
                      <w:i/>
                      <w:sz w:val="20"/>
                      <w:szCs w:val="20"/>
                      <w:lang w:val="es-ES_tradnl"/>
                    </w:rPr>
                  </w:pPr>
                </w:p>
                <w:p w14:paraId="5D9F33EC" w14:textId="77777777" w:rsidR="00EE1DB6" w:rsidRDefault="00EE1DB6" w:rsidP="00EE1DB6">
                  <w:pPr>
                    <w:spacing w:after="0" w:line="240" w:lineRule="auto"/>
                    <w:jc w:val="both"/>
                    <w:rPr>
                      <w:rFonts w:cs="Arial"/>
                      <w:i/>
                      <w:sz w:val="20"/>
                      <w:szCs w:val="20"/>
                      <w:lang w:val="es-ES_tradnl"/>
                    </w:rPr>
                  </w:pPr>
                  <w:r>
                    <w:rPr>
                      <w:rFonts w:cs="Arial"/>
                      <w:i/>
                      <w:sz w:val="20"/>
                      <w:szCs w:val="20"/>
                      <w:lang w:val="es-ES_tradnl"/>
                    </w:rPr>
                    <w:t>084 de 2016</w:t>
                  </w:r>
                </w:p>
                <w:p w14:paraId="3F97D3EE" w14:textId="77777777" w:rsidR="00EE1DB6" w:rsidRDefault="00EE1DB6" w:rsidP="00EE1DB6">
                  <w:pPr>
                    <w:spacing w:after="0" w:line="240" w:lineRule="auto"/>
                    <w:rPr>
                      <w:sz w:val="20"/>
                      <w:szCs w:val="20"/>
                    </w:rPr>
                  </w:pPr>
                </w:p>
              </w:tc>
              <w:tc>
                <w:tcPr>
                  <w:tcW w:w="4256" w:type="dxa"/>
                  <w:tcBorders>
                    <w:top w:val="single" w:sz="4" w:space="0" w:color="auto"/>
                    <w:left w:val="single" w:sz="4" w:space="0" w:color="auto"/>
                    <w:bottom w:val="single" w:sz="4" w:space="0" w:color="auto"/>
                    <w:right w:val="single" w:sz="4" w:space="0" w:color="auto"/>
                  </w:tcBorders>
                  <w:hideMark/>
                </w:tcPr>
                <w:p w14:paraId="3EAA1A37" w14:textId="77777777" w:rsidR="00EE1DB6" w:rsidRDefault="00EE1DB6" w:rsidP="00EE1DB6">
                  <w:pPr>
                    <w:spacing w:after="0" w:line="240" w:lineRule="auto"/>
                    <w:jc w:val="both"/>
                    <w:rPr>
                      <w:sz w:val="17"/>
                      <w:szCs w:val="17"/>
                    </w:rPr>
                  </w:pPr>
                  <w:r>
                    <w:rPr>
                      <w:rFonts w:ascii="Arial" w:hAnsi="Arial" w:cs="Arial"/>
                      <w:color w:val="3D3D3D"/>
                      <w:sz w:val="17"/>
                      <w:szCs w:val="17"/>
                      <w:shd w:val="clear" w:color="auto" w:fill="FFFFFF"/>
                    </w:rPr>
                    <w:t>Contratar el servicio de alquiler de infraestructura tecnológica a demanda para la realización de Jornadas Educativas RPM o BEPS de Colpensiones a nivel nacional</w:t>
                  </w:r>
                </w:p>
              </w:tc>
              <w:tc>
                <w:tcPr>
                  <w:tcW w:w="3964" w:type="dxa"/>
                  <w:tcBorders>
                    <w:top w:val="single" w:sz="4" w:space="0" w:color="auto"/>
                    <w:left w:val="single" w:sz="4" w:space="0" w:color="auto"/>
                    <w:bottom w:val="single" w:sz="4" w:space="0" w:color="auto"/>
                    <w:right w:val="single" w:sz="4" w:space="0" w:color="auto"/>
                  </w:tcBorders>
                  <w:hideMark/>
                </w:tcPr>
                <w:p w14:paraId="1EBC9822" w14:textId="77777777" w:rsidR="00EE1DB6" w:rsidRDefault="00EE1DB6" w:rsidP="00EE1DB6">
                  <w:pPr>
                    <w:spacing w:after="90" w:line="240" w:lineRule="atLeast"/>
                    <w:jc w:val="center"/>
                    <w:rPr>
                      <w:rFonts w:ascii="Arial" w:eastAsia="Times New Roman" w:hAnsi="Arial" w:cs="Arial"/>
                      <w:color w:val="263238"/>
                      <w:sz w:val="17"/>
                      <w:szCs w:val="17"/>
                      <w:lang w:eastAsia="es-CO"/>
                    </w:rPr>
                  </w:pPr>
                  <w:r>
                    <w:rPr>
                      <w:rFonts w:ascii="Arial" w:eastAsia="Times New Roman" w:hAnsi="Arial" w:cs="Arial"/>
                      <w:color w:val="263238"/>
                      <w:sz w:val="17"/>
                      <w:szCs w:val="17"/>
                      <w:lang w:eastAsia="es-CO"/>
                    </w:rPr>
                    <w:t>Para búsqueda con Número de Proceso en SECOP I (Número 16-4-5743313)</w:t>
                  </w:r>
                </w:p>
                <w:p w14:paraId="44251642" w14:textId="77777777" w:rsidR="00EE1DB6" w:rsidRDefault="00B3545F" w:rsidP="00EE1DB6">
                  <w:pPr>
                    <w:spacing w:after="0" w:line="240" w:lineRule="auto"/>
                    <w:jc w:val="center"/>
                    <w:rPr>
                      <w:sz w:val="17"/>
                      <w:szCs w:val="17"/>
                    </w:rPr>
                  </w:pPr>
                  <w:hyperlink r:id="rId18" w:history="1">
                    <w:r w:rsidR="00EE1DB6">
                      <w:rPr>
                        <w:rStyle w:val="Hipervnculo"/>
                        <w:sz w:val="17"/>
                        <w:szCs w:val="17"/>
                      </w:rPr>
                      <w:t>https://www.colombiacompra.gov.co/ proveedores/consulte-en-el-secop-i</w:t>
                    </w:r>
                  </w:hyperlink>
                </w:p>
              </w:tc>
            </w:tr>
            <w:tr w:rsidR="00EE1DB6" w14:paraId="6E85DF04" w14:textId="77777777" w:rsidTr="00EE1DB6">
              <w:trPr>
                <w:trHeight w:val="309"/>
              </w:trPr>
              <w:tc>
                <w:tcPr>
                  <w:tcW w:w="1409" w:type="dxa"/>
                  <w:tcBorders>
                    <w:top w:val="single" w:sz="4" w:space="0" w:color="auto"/>
                    <w:left w:val="single" w:sz="4" w:space="0" w:color="auto"/>
                    <w:bottom w:val="single" w:sz="4" w:space="0" w:color="auto"/>
                    <w:right w:val="single" w:sz="4" w:space="0" w:color="auto"/>
                  </w:tcBorders>
                </w:tcPr>
                <w:p w14:paraId="218DD36F" w14:textId="77777777" w:rsidR="00EE1DB6" w:rsidRDefault="00EE1DB6" w:rsidP="00EE1DB6">
                  <w:pPr>
                    <w:spacing w:after="0" w:line="240" w:lineRule="auto"/>
                    <w:jc w:val="both"/>
                    <w:rPr>
                      <w:rFonts w:cs="Arial"/>
                      <w:i/>
                      <w:sz w:val="20"/>
                      <w:szCs w:val="20"/>
                      <w:lang w:val="es-ES_tradnl"/>
                    </w:rPr>
                  </w:pPr>
                </w:p>
                <w:p w14:paraId="58F5009F" w14:textId="77777777" w:rsidR="00EE1DB6" w:rsidRDefault="00EE1DB6" w:rsidP="00EE1DB6">
                  <w:pPr>
                    <w:spacing w:after="0" w:line="240" w:lineRule="auto"/>
                    <w:jc w:val="both"/>
                    <w:rPr>
                      <w:rFonts w:cs="Arial"/>
                      <w:i/>
                      <w:sz w:val="20"/>
                      <w:szCs w:val="20"/>
                      <w:lang w:val="es-ES_tradnl"/>
                    </w:rPr>
                  </w:pPr>
                </w:p>
                <w:p w14:paraId="4A25AF8C" w14:textId="77777777" w:rsidR="00EE1DB6" w:rsidRDefault="00EE1DB6" w:rsidP="00EE1DB6">
                  <w:pPr>
                    <w:spacing w:after="0" w:line="240" w:lineRule="auto"/>
                    <w:jc w:val="both"/>
                    <w:rPr>
                      <w:rFonts w:cs="Arial"/>
                      <w:i/>
                      <w:sz w:val="20"/>
                      <w:szCs w:val="20"/>
                      <w:lang w:val="es-ES_tradnl"/>
                    </w:rPr>
                  </w:pPr>
                  <w:r>
                    <w:rPr>
                      <w:rFonts w:cs="Arial"/>
                      <w:i/>
                      <w:sz w:val="20"/>
                      <w:szCs w:val="20"/>
                      <w:lang w:val="es-ES_tradnl"/>
                    </w:rPr>
                    <w:t>095 de 2017</w:t>
                  </w:r>
                </w:p>
              </w:tc>
              <w:tc>
                <w:tcPr>
                  <w:tcW w:w="4256" w:type="dxa"/>
                  <w:tcBorders>
                    <w:top w:val="single" w:sz="4" w:space="0" w:color="auto"/>
                    <w:left w:val="single" w:sz="4" w:space="0" w:color="auto"/>
                    <w:bottom w:val="single" w:sz="4" w:space="0" w:color="auto"/>
                    <w:right w:val="single" w:sz="4" w:space="0" w:color="auto"/>
                  </w:tcBorders>
                  <w:hideMark/>
                </w:tcPr>
                <w:p w14:paraId="22CC7B42" w14:textId="77777777" w:rsidR="00EE1DB6" w:rsidRDefault="00EE1DB6" w:rsidP="00EE1DB6">
                  <w:pPr>
                    <w:spacing w:after="0" w:line="240" w:lineRule="auto"/>
                    <w:jc w:val="both"/>
                    <w:rPr>
                      <w:sz w:val="20"/>
                      <w:szCs w:val="20"/>
                    </w:rPr>
                  </w:pPr>
                  <w:r>
                    <w:rPr>
                      <w:rFonts w:ascii="Arial" w:hAnsi="Arial" w:cs="Arial"/>
                      <w:color w:val="3D3D3D"/>
                      <w:sz w:val="17"/>
                      <w:szCs w:val="17"/>
                      <w:shd w:val="clear" w:color="auto" w:fill="FFFFFF"/>
                    </w:rPr>
                    <w:t>Prestación de servicios para la operación de la Red Integral de Atención y Servicios BEPS, compuesta por Puntos de Servicios y gestores, con cobertura nacional, que le permitan a Colpensiones desarrollar la estrategia de divulgación, vinculación, cultura de ahorro y recepción de trámites del programa de Beneficios Económicos Periódicos BEPS</w:t>
                  </w:r>
                </w:p>
              </w:tc>
              <w:tc>
                <w:tcPr>
                  <w:tcW w:w="3964" w:type="dxa"/>
                  <w:tcBorders>
                    <w:top w:val="single" w:sz="4" w:space="0" w:color="auto"/>
                    <w:left w:val="single" w:sz="4" w:space="0" w:color="auto"/>
                    <w:bottom w:val="single" w:sz="4" w:space="0" w:color="auto"/>
                    <w:right w:val="single" w:sz="4" w:space="0" w:color="auto"/>
                  </w:tcBorders>
                  <w:hideMark/>
                </w:tcPr>
                <w:p w14:paraId="19A14DF3" w14:textId="77777777" w:rsidR="00EE1DB6" w:rsidRDefault="00EE1DB6" w:rsidP="00EE1DB6">
                  <w:pPr>
                    <w:spacing w:after="90" w:line="240" w:lineRule="atLeast"/>
                    <w:jc w:val="center"/>
                    <w:rPr>
                      <w:rFonts w:ascii="Arial" w:eastAsia="Times New Roman" w:hAnsi="Arial" w:cs="Arial"/>
                      <w:color w:val="263238"/>
                      <w:sz w:val="17"/>
                      <w:szCs w:val="17"/>
                      <w:lang w:eastAsia="es-CO"/>
                    </w:rPr>
                  </w:pPr>
                  <w:r>
                    <w:rPr>
                      <w:rFonts w:ascii="Arial" w:eastAsia="Times New Roman" w:hAnsi="Arial" w:cs="Arial"/>
                      <w:color w:val="263238"/>
                      <w:sz w:val="17"/>
                      <w:szCs w:val="17"/>
                      <w:lang w:eastAsia="es-CO"/>
                    </w:rPr>
                    <w:t xml:space="preserve">Para búsqueda con Número de Proceso en SECOP I (Número </w:t>
                  </w:r>
                  <w:r>
                    <w:rPr>
                      <w:rFonts w:ascii="Arial" w:hAnsi="Arial" w:cs="Arial"/>
                      <w:color w:val="263238"/>
                      <w:sz w:val="17"/>
                      <w:szCs w:val="17"/>
                    </w:rPr>
                    <w:t>17-4-6702384</w:t>
                  </w:r>
                  <w:r>
                    <w:rPr>
                      <w:rFonts w:ascii="Arial" w:eastAsia="Times New Roman" w:hAnsi="Arial" w:cs="Arial"/>
                      <w:color w:val="263238"/>
                      <w:sz w:val="17"/>
                      <w:szCs w:val="17"/>
                      <w:lang w:eastAsia="es-CO"/>
                    </w:rPr>
                    <w:t>)</w:t>
                  </w:r>
                </w:p>
                <w:p w14:paraId="5C3814E1" w14:textId="77777777" w:rsidR="00EE1DB6" w:rsidRDefault="00B3545F" w:rsidP="00EE1DB6">
                  <w:pPr>
                    <w:spacing w:after="0" w:line="240" w:lineRule="auto"/>
                    <w:jc w:val="center"/>
                    <w:rPr>
                      <w:sz w:val="20"/>
                      <w:szCs w:val="20"/>
                    </w:rPr>
                  </w:pPr>
                  <w:hyperlink r:id="rId19" w:history="1">
                    <w:r w:rsidR="00EE1DB6">
                      <w:rPr>
                        <w:rStyle w:val="Hipervnculo"/>
                        <w:sz w:val="17"/>
                        <w:szCs w:val="17"/>
                      </w:rPr>
                      <w:t>https://www.colombiacompra.gov.co/ proveedores/consulte-en-el-secop-i</w:t>
                    </w:r>
                  </w:hyperlink>
                </w:p>
              </w:tc>
            </w:tr>
            <w:tr w:rsidR="00EE1DB6" w14:paraId="0B148AF2" w14:textId="77777777" w:rsidTr="00EE1DB6">
              <w:trPr>
                <w:trHeight w:val="330"/>
              </w:trPr>
              <w:tc>
                <w:tcPr>
                  <w:tcW w:w="1409" w:type="dxa"/>
                  <w:tcBorders>
                    <w:top w:val="single" w:sz="4" w:space="0" w:color="auto"/>
                    <w:left w:val="single" w:sz="4" w:space="0" w:color="auto"/>
                    <w:bottom w:val="single" w:sz="4" w:space="0" w:color="auto"/>
                    <w:right w:val="single" w:sz="4" w:space="0" w:color="auto"/>
                  </w:tcBorders>
                </w:tcPr>
                <w:p w14:paraId="20C99025" w14:textId="77777777" w:rsidR="00EE1DB6" w:rsidRDefault="00EE1DB6" w:rsidP="00EE1DB6">
                  <w:pPr>
                    <w:spacing w:after="0" w:line="240" w:lineRule="auto"/>
                    <w:rPr>
                      <w:sz w:val="20"/>
                      <w:szCs w:val="20"/>
                    </w:rPr>
                  </w:pPr>
                </w:p>
                <w:p w14:paraId="6FABA04C" w14:textId="77777777" w:rsidR="00EE1DB6" w:rsidRDefault="00EE1DB6" w:rsidP="00EE1DB6">
                  <w:pPr>
                    <w:spacing w:after="0" w:line="240" w:lineRule="auto"/>
                    <w:rPr>
                      <w:sz w:val="20"/>
                      <w:szCs w:val="20"/>
                    </w:rPr>
                  </w:pPr>
                  <w:r>
                    <w:rPr>
                      <w:sz w:val="20"/>
                      <w:szCs w:val="20"/>
                    </w:rPr>
                    <w:t>023 de 2018</w:t>
                  </w:r>
                </w:p>
              </w:tc>
              <w:tc>
                <w:tcPr>
                  <w:tcW w:w="4256" w:type="dxa"/>
                  <w:tcBorders>
                    <w:top w:val="single" w:sz="4" w:space="0" w:color="auto"/>
                    <w:left w:val="single" w:sz="4" w:space="0" w:color="auto"/>
                    <w:bottom w:val="single" w:sz="4" w:space="0" w:color="auto"/>
                    <w:right w:val="single" w:sz="4" w:space="0" w:color="auto"/>
                  </w:tcBorders>
                  <w:hideMark/>
                </w:tcPr>
                <w:p w14:paraId="2631810B" w14:textId="77777777" w:rsidR="00EE1DB6" w:rsidRDefault="00EE1DB6" w:rsidP="00EE1DB6">
                  <w:pPr>
                    <w:spacing w:after="0" w:line="240" w:lineRule="auto"/>
                    <w:jc w:val="both"/>
                    <w:rPr>
                      <w:sz w:val="20"/>
                      <w:szCs w:val="20"/>
                    </w:rPr>
                  </w:pPr>
                  <w:r>
                    <w:rPr>
                      <w:rFonts w:ascii="Arial" w:hAnsi="Arial" w:cs="Arial"/>
                      <w:color w:val="3D3D3D"/>
                      <w:sz w:val="17"/>
                      <w:szCs w:val="17"/>
                      <w:shd w:val="clear" w:color="auto" w:fill="FFFFFF"/>
                    </w:rPr>
                    <w:t>Contratar la operación logística integral para la realización de jornadas Institucionales, Educativas y de Atención de trámites de COLPENSIONES a nivel nacional.</w:t>
                  </w:r>
                </w:p>
              </w:tc>
              <w:tc>
                <w:tcPr>
                  <w:tcW w:w="3964" w:type="dxa"/>
                  <w:tcBorders>
                    <w:top w:val="single" w:sz="4" w:space="0" w:color="auto"/>
                    <w:left w:val="single" w:sz="4" w:space="0" w:color="auto"/>
                    <w:bottom w:val="single" w:sz="4" w:space="0" w:color="auto"/>
                    <w:right w:val="single" w:sz="4" w:space="0" w:color="auto"/>
                  </w:tcBorders>
                  <w:hideMark/>
                </w:tcPr>
                <w:p w14:paraId="5430392B" w14:textId="77777777" w:rsidR="00EE1DB6" w:rsidRDefault="00EE1DB6" w:rsidP="00EE1DB6">
                  <w:pPr>
                    <w:spacing w:after="90" w:line="240" w:lineRule="atLeast"/>
                    <w:jc w:val="center"/>
                    <w:rPr>
                      <w:rFonts w:ascii="Arial" w:eastAsia="Times New Roman" w:hAnsi="Arial" w:cs="Arial"/>
                      <w:color w:val="263238"/>
                      <w:sz w:val="17"/>
                      <w:szCs w:val="17"/>
                      <w:lang w:eastAsia="es-CO"/>
                    </w:rPr>
                  </w:pPr>
                  <w:r>
                    <w:rPr>
                      <w:rFonts w:ascii="Arial" w:eastAsia="Times New Roman" w:hAnsi="Arial" w:cs="Arial"/>
                      <w:color w:val="263238"/>
                      <w:sz w:val="17"/>
                      <w:szCs w:val="17"/>
                      <w:lang w:eastAsia="es-CO"/>
                    </w:rPr>
                    <w:t xml:space="preserve">Para búsqueda con Número de Proceso en SECOP I (Número </w:t>
                  </w:r>
                  <w:r>
                    <w:rPr>
                      <w:rFonts w:ascii="Arial" w:hAnsi="Arial" w:cs="Arial"/>
                      <w:color w:val="263238"/>
                      <w:sz w:val="17"/>
                      <w:szCs w:val="17"/>
                    </w:rPr>
                    <w:t>18-4-7944114</w:t>
                  </w:r>
                  <w:r>
                    <w:rPr>
                      <w:rFonts w:ascii="Arial" w:eastAsia="Times New Roman" w:hAnsi="Arial" w:cs="Arial"/>
                      <w:color w:val="263238"/>
                      <w:sz w:val="17"/>
                      <w:szCs w:val="17"/>
                      <w:lang w:eastAsia="es-CO"/>
                    </w:rPr>
                    <w:t>)</w:t>
                  </w:r>
                </w:p>
                <w:p w14:paraId="590E0CF9" w14:textId="77777777" w:rsidR="00EE1DB6" w:rsidRDefault="00B3545F" w:rsidP="00EE1DB6">
                  <w:pPr>
                    <w:spacing w:after="0" w:line="240" w:lineRule="auto"/>
                    <w:jc w:val="center"/>
                    <w:rPr>
                      <w:sz w:val="17"/>
                      <w:szCs w:val="17"/>
                    </w:rPr>
                  </w:pPr>
                  <w:hyperlink r:id="rId20" w:history="1">
                    <w:r w:rsidR="00EE1DB6">
                      <w:rPr>
                        <w:rStyle w:val="Hipervnculo"/>
                        <w:sz w:val="17"/>
                        <w:szCs w:val="17"/>
                      </w:rPr>
                      <w:t>https://www.colombiacompra.gov.co/ proveedores/consulte-en-el-secop-i</w:t>
                    </w:r>
                  </w:hyperlink>
                </w:p>
              </w:tc>
            </w:tr>
          </w:tbl>
          <w:p w14:paraId="749C373E" w14:textId="1FC45F0A" w:rsidR="007331AC" w:rsidRPr="0065327C" w:rsidRDefault="007331AC" w:rsidP="00731437">
            <w:pPr>
              <w:spacing w:after="0" w:line="240" w:lineRule="auto"/>
              <w:jc w:val="both"/>
              <w:rPr>
                <w:rFonts w:cs="Arial"/>
                <w:i/>
                <w:sz w:val="24"/>
                <w:szCs w:val="24"/>
                <w:lang w:val="es-ES_tradnl"/>
              </w:rPr>
            </w:pPr>
          </w:p>
        </w:tc>
      </w:tr>
      <w:tr w:rsidR="00A91B15" w:rsidRPr="0065327C" w14:paraId="482BCD0D" w14:textId="77777777" w:rsidTr="00D65DA4">
        <w:trPr>
          <w:trHeight w:val="1420"/>
        </w:trPr>
        <w:tc>
          <w:tcPr>
            <w:tcW w:w="9214" w:type="dxa"/>
            <w:shd w:val="clear" w:color="auto" w:fill="F2F2F2"/>
          </w:tcPr>
          <w:p w14:paraId="2D9C8106" w14:textId="6A788CE9" w:rsidR="00A91B15" w:rsidRPr="00106CD1" w:rsidRDefault="003767F6" w:rsidP="00731437">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656704" behindDoc="0" locked="0" layoutInCell="1" allowOverlap="1" wp14:anchorId="1CBCCBEC" wp14:editId="3D2F29DB">
                  <wp:simplePos x="0" y="0"/>
                  <wp:positionH relativeFrom="column">
                    <wp:posOffset>-85725</wp:posOffset>
                  </wp:positionH>
                  <wp:positionV relativeFrom="paragraph">
                    <wp:posOffset>8255</wp:posOffset>
                  </wp:positionV>
                  <wp:extent cx="938530" cy="842645"/>
                  <wp:effectExtent l="0" t="0" r="0" b="0"/>
                  <wp:wrapSquare wrapText="bothSides"/>
                  <wp:docPr id="38"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106CD1">
              <w:rPr>
                <w:rFonts w:cs="Arial"/>
                <w:noProof/>
                <w:color w:val="3366CC"/>
                <w:sz w:val="32"/>
                <w:szCs w:val="32"/>
                <w:u w:val="thick"/>
                <w:lang w:val="es-ES_tradnl" w:eastAsia="es-CO"/>
              </w:rPr>
              <w:t xml:space="preserve">¿En </w:t>
            </w:r>
            <w:r w:rsidR="00240630" w:rsidRPr="00106CD1">
              <w:rPr>
                <w:rFonts w:cs="Arial"/>
                <w:noProof/>
                <w:color w:val="3366CC"/>
                <w:sz w:val="32"/>
                <w:szCs w:val="32"/>
                <w:u w:val="thick"/>
                <w:lang w:val="es-ES_tradnl" w:eastAsia="es-CO"/>
              </w:rPr>
              <w:t xml:space="preserve">qué </w:t>
            </w:r>
            <w:r w:rsidR="00240630" w:rsidRPr="00106CD1">
              <w:rPr>
                <w:rFonts w:cs="Arial"/>
                <w:color w:val="3366CC"/>
                <w:sz w:val="32"/>
                <w:szCs w:val="32"/>
                <w:u w:val="thick"/>
                <w:lang w:val="es-ES_tradnl"/>
              </w:rPr>
              <w:t>territorios</w:t>
            </w:r>
            <w:r w:rsidR="00A91B15" w:rsidRPr="00106CD1">
              <w:rPr>
                <w:rFonts w:cs="Arial"/>
                <w:color w:val="3366CC"/>
                <w:sz w:val="32"/>
                <w:szCs w:val="32"/>
                <w:u w:val="thick"/>
                <w:lang w:val="es-ES_tradnl"/>
              </w:rPr>
              <w:t xml:space="preserve"> </w:t>
            </w:r>
            <w:r w:rsidR="006835B1">
              <w:rPr>
                <w:rFonts w:cs="Arial"/>
                <w:color w:val="3366CC"/>
                <w:sz w:val="32"/>
                <w:szCs w:val="32"/>
                <w:u w:val="thick"/>
                <w:lang w:val="es-ES_tradnl"/>
              </w:rPr>
              <w:t>se desarrolló</w:t>
            </w:r>
            <w:r w:rsidR="00A91B15" w:rsidRPr="00106CD1">
              <w:rPr>
                <w:rFonts w:cs="Arial"/>
                <w:color w:val="3366CC"/>
                <w:sz w:val="32"/>
                <w:szCs w:val="32"/>
                <w:u w:val="thick"/>
                <w:lang w:val="es-ES_tradnl"/>
              </w:rPr>
              <w:t xml:space="preserve"> la acción?</w:t>
            </w:r>
          </w:p>
          <w:p w14:paraId="0A14D89A" w14:textId="4886AB4C" w:rsidR="00026558" w:rsidRDefault="00026558" w:rsidP="00026558">
            <w:pPr>
              <w:spacing w:after="0" w:line="240" w:lineRule="auto"/>
              <w:jc w:val="both"/>
              <w:rPr>
                <w:rFonts w:cs="Arial"/>
                <w:sz w:val="24"/>
                <w:szCs w:val="24"/>
              </w:rPr>
            </w:pPr>
            <w:r w:rsidRPr="006F4177">
              <w:rPr>
                <w:rFonts w:cs="Arial"/>
                <w:sz w:val="24"/>
                <w:szCs w:val="24"/>
              </w:rPr>
              <w:t xml:space="preserve">Para la vigencia de 2018 </w:t>
            </w:r>
            <w:r>
              <w:rPr>
                <w:rFonts w:cs="Arial"/>
                <w:sz w:val="24"/>
                <w:szCs w:val="24"/>
              </w:rPr>
              <w:t xml:space="preserve">dentro </w:t>
            </w:r>
            <w:r w:rsidRPr="006F4177">
              <w:rPr>
                <w:rFonts w:cs="Arial"/>
                <w:sz w:val="24"/>
                <w:szCs w:val="24"/>
              </w:rPr>
              <w:t xml:space="preserve">del Plan Marco de Implementación (PMI) se han intervenido </w:t>
            </w:r>
            <w:r w:rsidR="00057D3C">
              <w:rPr>
                <w:rFonts w:cs="Arial"/>
                <w:sz w:val="24"/>
                <w:szCs w:val="24"/>
              </w:rPr>
              <w:t>958</w:t>
            </w:r>
            <w:r w:rsidRPr="006F4177">
              <w:rPr>
                <w:rFonts w:cs="Arial"/>
                <w:sz w:val="24"/>
                <w:szCs w:val="24"/>
              </w:rPr>
              <w:t xml:space="preserve"> municipios</w:t>
            </w:r>
            <w:r w:rsidR="00FA6CD5">
              <w:rPr>
                <w:rStyle w:val="Refdenotaalpie"/>
                <w:rFonts w:cs="Arial"/>
                <w:sz w:val="24"/>
                <w:szCs w:val="24"/>
              </w:rPr>
              <w:footnoteReference w:id="1"/>
            </w:r>
            <w:r w:rsidRPr="006F4177">
              <w:rPr>
                <w:rFonts w:cs="Arial"/>
                <w:sz w:val="24"/>
                <w:szCs w:val="24"/>
              </w:rPr>
              <w:t xml:space="preserve"> con los siguientes resultados:</w:t>
            </w:r>
          </w:p>
          <w:p w14:paraId="1E9AF4B6" w14:textId="77777777" w:rsidR="00026558" w:rsidRDefault="00026558" w:rsidP="00026558">
            <w:pPr>
              <w:spacing w:after="0" w:line="240" w:lineRule="auto"/>
              <w:jc w:val="both"/>
              <w:rPr>
                <w:rFonts w:cs="Arial"/>
                <w:sz w:val="24"/>
                <w:szCs w:val="24"/>
              </w:rPr>
            </w:pPr>
          </w:p>
          <w:tbl>
            <w:tblPr>
              <w:tblW w:w="0" w:type="auto"/>
              <w:jc w:val="center"/>
              <w:tblCellMar>
                <w:left w:w="70" w:type="dxa"/>
                <w:right w:w="70" w:type="dxa"/>
              </w:tblCellMar>
              <w:tblLook w:val="04A0" w:firstRow="1" w:lastRow="0" w:firstColumn="1" w:lastColumn="0" w:noHBand="0" w:noVBand="1"/>
            </w:tblPr>
            <w:tblGrid>
              <w:gridCol w:w="2214"/>
              <w:gridCol w:w="2295"/>
              <w:gridCol w:w="1991"/>
              <w:gridCol w:w="1321"/>
            </w:tblGrid>
            <w:tr w:rsidR="00D65DA4" w:rsidRPr="00D65DA4" w14:paraId="3C3E5575" w14:textId="77777777" w:rsidTr="00496CA8">
              <w:trPr>
                <w:trHeight w:val="600"/>
                <w:jc w:val="center"/>
              </w:trPr>
              <w:tc>
                <w:tcPr>
                  <w:tcW w:w="0" w:type="auto"/>
                  <w:tcBorders>
                    <w:top w:val="single" w:sz="8" w:space="0" w:color="A6A6A6"/>
                    <w:left w:val="nil"/>
                    <w:bottom w:val="single" w:sz="4" w:space="0" w:color="A6A6A6"/>
                    <w:right w:val="nil"/>
                  </w:tcBorders>
                  <w:shd w:val="clear" w:color="000000" w:fill="16365C"/>
                  <w:vAlign w:val="center"/>
                  <w:hideMark/>
                </w:tcPr>
                <w:p w14:paraId="2B0D2BC4" w14:textId="77777777" w:rsidR="00D65DA4" w:rsidRPr="00D65DA4" w:rsidRDefault="00D65DA4" w:rsidP="00D65DA4">
                  <w:pPr>
                    <w:spacing w:after="0" w:line="240" w:lineRule="auto"/>
                    <w:jc w:val="center"/>
                    <w:rPr>
                      <w:rFonts w:eastAsia="Times New Roman"/>
                      <w:color w:val="FFFFFF"/>
                      <w:lang w:eastAsia="es-CO"/>
                    </w:rPr>
                  </w:pPr>
                  <w:r w:rsidRPr="00D65DA4">
                    <w:rPr>
                      <w:rFonts w:eastAsia="Times New Roman"/>
                      <w:color w:val="FFFFFF"/>
                      <w:lang w:val="es-ES_tradnl" w:eastAsia="es-CO"/>
                    </w:rPr>
                    <w:t>Departamento</w:t>
                  </w:r>
                </w:p>
              </w:tc>
              <w:tc>
                <w:tcPr>
                  <w:tcW w:w="0" w:type="auto"/>
                  <w:tcBorders>
                    <w:top w:val="single" w:sz="8" w:space="0" w:color="A6A6A6"/>
                    <w:left w:val="nil"/>
                    <w:bottom w:val="single" w:sz="4" w:space="0" w:color="A6A6A6"/>
                    <w:right w:val="nil"/>
                  </w:tcBorders>
                  <w:shd w:val="clear" w:color="000000" w:fill="16365C"/>
                  <w:vAlign w:val="center"/>
                  <w:hideMark/>
                </w:tcPr>
                <w:p w14:paraId="3354BE0B" w14:textId="77777777" w:rsidR="00D65DA4" w:rsidRPr="00D65DA4" w:rsidRDefault="00D65DA4" w:rsidP="00D65DA4">
                  <w:pPr>
                    <w:spacing w:after="0" w:line="240" w:lineRule="auto"/>
                    <w:jc w:val="center"/>
                    <w:rPr>
                      <w:rFonts w:eastAsia="Times New Roman"/>
                      <w:color w:val="FFFFFF"/>
                      <w:lang w:eastAsia="es-CO"/>
                    </w:rPr>
                  </w:pPr>
                  <w:r w:rsidRPr="00D65DA4">
                    <w:rPr>
                      <w:rFonts w:eastAsia="Times New Roman"/>
                      <w:color w:val="FFFFFF"/>
                      <w:lang w:val="es-ES_tradnl" w:eastAsia="es-CO"/>
                    </w:rPr>
                    <w:t>Municipios Intervenidos</w:t>
                  </w:r>
                </w:p>
              </w:tc>
              <w:tc>
                <w:tcPr>
                  <w:tcW w:w="0" w:type="auto"/>
                  <w:tcBorders>
                    <w:top w:val="single" w:sz="8" w:space="0" w:color="A6A6A6"/>
                    <w:left w:val="nil"/>
                    <w:bottom w:val="single" w:sz="4" w:space="0" w:color="A6A6A6"/>
                    <w:right w:val="nil"/>
                  </w:tcBorders>
                  <w:shd w:val="clear" w:color="000000" w:fill="16365C"/>
                  <w:vAlign w:val="center"/>
                  <w:hideMark/>
                </w:tcPr>
                <w:p w14:paraId="550B7C8B" w14:textId="77777777" w:rsidR="00D65DA4" w:rsidRPr="00D65DA4" w:rsidRDefault="00D65DA4" w:rsidP="00D65DA4">
                  <w:pPr>
                    <w:spacing w:after="0" w:line="240" w:lineRule="auto"/>
                    <w:jc w:val="center"/>
                    <w:rPr>
                      <w:rFonts w:eastAsia="Times New Roman"/>
                      <w:color w:val="FFFFFF"/>
                      <w:lang w:eastAsia="es-CO"/>
                    </w:rPr>
                  </w:pPr>
                  <w:r w:rsidRPr="00D65DA4">
                    <w:rPr>
                      <w:rFonts w:eastAsia="Times New Roman"/>
                      <w:color w:val="FFFFFF"/>
                      <w:lang w:val="es-ES_tradnl" w:eastAsia="es-CO"/>
                    </w:rPr>
                    <w:t>Número de Jornadas</w:t>
                  </w:r>
                </w:p>
              </w:tc>
              <w:tc>
                <w:tcPr>
                  <w:tcW w:w="0" w:type="auto"/>
                  <w:tcBorders>
                    <w:top w:val="single" w:sz="8" w:space="0" w:color="A6A6A6"/>
                    <w:left w:val="nil"/>
                    <w:bottom w:val="single" w:sz="4" w:space="0" w:color="A6A6A6"/>
                    <w:right w:val="nil"/>
                  </w:tcBorders>
                  <w:shd w:val="clear" w:color="000000" w:fill="16365C"/>
                  <w:vAlign w:val="center"/>
                  <w:hideMark/>
                </w:tcPr>
                <w:p w14:paraId="34B5C474" w14:textId="77777777" w:rsidR="00D65DA4" w:rsidRPr="00D65DA4" w:rsidRDefault="00D65DA4" w:rsidP="00D65DA4">
                  <w:pPr>
                    <w:spacing w:after="0" w:line="240" w:lineRule="auto"/>
                    <w:jc w:val="center"/>
                    <w:rPr>
                      <w:rFonts w:eastAsia="Times New Roman"/>
                      <w:color w:val="FFFFFF"/>
                      <w:lang w:eastAsia="es-CO"/>
                    </w:rPr>
                  </w:pPr>
                  <w:r w:rsidRPr="00D65DA4">
                    <w:rPr>
                      <w:rFonts w:eastAsia="Times New Roman"/>
                      <w:color w:val="FFFFFF"/>
                      <w:lang w:val="es-ES_tradnl" w:eastAsia="es-CO"/>
                    </w:rPr>
                    <w:t>Vinculados</w:t>
                  </w:r>
                </w:p>
              </w:tc>
            </w:tr>
            <w:tr w:rsidR="00667F07" w:rsidRPr="00D65DA4" w14:paraId="37976F7F"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3E612FA3"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AMAZONAS</w:t>
                  </w:r>
                </w:p>
              </w:tc>
              <w:tc>
                <w:tcPr>
                  <w:tcW w:w="0" w:type="auto"/>
                  <w:tcBorders>
                    <w:top w:val="nil"/>
                    <w:left w:val="nil"/>
                    <w:bottom w:val="single" w:sz="4" w:space="0" w:color="A6A6A6"/>
                    <w:right w:val="nil"/>
                  </w:tcBorders>
                  <w:shd w:val="clear" w:color="auto" w:fill="auto"/>
                  <w:noWrap/>
                  <w:vAlign w:val="bottom"/>
                  <w:hideMark/>
                </w:tcPr>
                <w:p w14:paraId="316D5AA8" w14:textId="213F9E8F" w:rsidR="00667F07" w:rsidRPr="00D65DA4" w:rsidRDefault="00667F07" w:rsidP="00667F07">
                  <w:pPr>
                    <w:spacing w:after="0" w:line="240" w:lineRule="auto"/>
                    <w:rPr>
                      <w:rFonts w:eastAsia="Times New Roman"/>
                      <w:color w:val="000000"/>
                      <w:lang w:eastAsia="es-CO"/>
                    </w:rPr>
                  </w:pPr>
                  <w:r>
                    <w:rPr>
                      <w:color w:val="000000"/>
                    </w:rPr>
                    <w:t xml:space="preserve">                           1 </w:t>
                  </w:r>
                </w:p>
              </w:tc>
              <w:tc>
                <w:tcPr>
                  <w:tcW w:w="0" w:type="auto"/>
                  <w:tcBorders>
                    <w:top w:val="nil"/>
                    <w:left w:val="nil"/>
                    <w:bottom w:val="single" w:sz="4" w:space="0" w:color="A6A6A6"/>
                    <w:right w:val="nil"/>
                  </w:tcBorders>
                  <w:shd w:val="clear" w:color="auto" w:fill="auto"/>
                  <w:noWrap/>
                  <w:vAlign w:val="bottom"/>
                  <w:hideMark/>
                </w:tcPr>
                <w:p w14:paraId="4B3B9BB9" w14:textId="485F20EF"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88</w:t>
                  </w:r>
                </w:p>
              </w:tc>
              <w:tc>
                <w:tcPr>
                  <w:tcW w:w="0" w:type="auto"/>
                  <w:tcBorders>
                    <w:top w:val="nil"/>
                    <w:left w:val="nil"/>
                    <w:bottom w:val="single" w:sz="4" w:space="0" w:color="A6A6A6"/>
                    <w:right w:val="nil"/>
                  </w:tcBorders>
                  <w:shd w:val="clear" w:color="auto" w:fill="auto"/>
                  <w:noWrap/>
                  <w:vAlign w:val="bottom"/>
                  <w:hideMark/>
                </w:tcPr>
                <w:p w14:paraId="48D1E6FE" w14:textId="7B6E8495" w:rsidR="00667F07" w:rsidRPr="00D65DA4" w:rsidRDefault="00667F07" w:rsidP="00667F07">
                  <w:pPr>
                    <w:spacing w:after="0" w:line="240" w:lineRule="auto"/>
                    <w:rPr>
                      <w:rFonts w:eastAsia="Times New Roman"/>
                      <w:color w:val="000000"/>
                      <w:lang w:eastAsia="es-CO"/>
                    </w:rPr>
                  </w:pPr>
                  <w:r>
                    <w:rPr>
                      <w:color w:val="000000"/>
                    </w:rPr>
                    <w:t xml:space="preserve">                     1 </w:t>
                  </w:r>
                </w:p>
              </w:tc>
            </w:tr>
            <w:tr w:rsidR="00667F07" w:rsidRPr="00D65DA4" w14:paraId="0B94457C"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479D3114"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ANTIOQUIA</w:t>
                  </w:r>
                </w:p>
              </w:tc>
              <w:tc>
                <w:tcPr>
                  <w:tcW w:w="0" w:type="auto"/>
                  <w:tcBorders>
                    <w:top w:val="nil"/>
                    <w:left w:val="nil"/>
                    <w:bottom w:val="single" w:sz="4" w:space="0" w:color="A6A6A6"/>
                    <w:right w:val="nil"/>
                  </w:tcBorders>
                  <w:shd w:val="clear" w:color="auto" w:fill="auto"/>
                  <w:noWrap/>
                  <w:vAlign w:val="bottom"/>
                  <w:hideMark/>
                </w:tcPr>
                <w:p w14:paraId="7470B337" w14:textId="7E8EB4E9" w:rsidR="00667F07" w:rsidRPr="00D65DA4" w:rsidRDefault="00667F07" w:rsidP="00667F07">
                  <w:pPr>
                    <w:spacing w:after="0" w:line="240" w:lineRule="auto"/>
                    <w:rPr>
                      <w:rFonts w:eastAsia="Times New Roman"/>
                      <w:color w:val="000000"/>
                      <w:lang w:eastAsia="es-CO"/>
                    </w:rPr>
                  </w:pPr>
                  <w:r>
                    <w:rPr>
                      <w:color w:val="000000"/>
                    </w:rPr>
                    <w:t xml:space="preserve">                      112 </w:t>
                  </w:r>
                </w:p>
              </w:tc>
              <w:tc>
                <w:tcPr>
                  <w:tcW w:w="0" w:type="auto"/>
                  <w:tcBorders>
                    <w:top w:val="nil"/>
                    <w:left w:val="nil"/>
                    <w:bottom w:val="single" w:sz="4" w:space="0" w:color="A6A6A6"/>
                    <w:right w:val="nil"/>
                  </w:tcBorders>
                  <w:shd w:val="clear" w:color="auto" w:fill="auto"/>
                  <w:noWrap/>
                  <w:vAlign w:val="bottom"/>
                  <w:hideMark/>
                </w:tcPr>
                <w:p w14:paraId="229834DA" w14:textId="3E157E82"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1432</w:t>
                  </w:r>
                </w:p>
              </w:tc>
              <w:tc>
                <w:tcPr>
                  <w:tcW w:w="0" w:type="auto"/>
                  <w:tcBorders>
                    <w:top w:val="nil"/>
                    <w:left w:val="nil"/>
                    <w:bottom w:val="single" w:sz="4" w:space="0" w:color="A6A6A6"/>
                    <w:right w:val="nil"/>
                  </w:tcBorders>
                  <w:shd w:val="clear" w:color="auto" w:fill="auto"/>
                  <w:noWrap/>
                  <w:vAlign w:val="bottom"/>
                  <w:hideMark/>
                </w:tcPr>
                <w:p w14:paraId="44304A04" w14:textId="30C38C18" w:rsidR="00667F07" w:rsidRPr="00D65DA4" w:rsidRDefault="00667F07" w:rsidP="00667F07">
                  <w:pPr>
                    <w:spacing w:after="0" w:line="240" w:lineRule="auto"/>
                    <w:rPr>
                      <w:rFonts w:eastAsia="Times New Roman"/>
                      <w:color w:val="000000"/>
                      <w:lang w:eastAsia="es-CO"/>
                    </w:rPr>
                  </w:pPr>
                  <w:r>
                    <w:rPr>
                      <w:color w:val="000000"/>
                    </w:rPr>
                    <w:t xml:space="preserve">             5.751 </w:t>
                  </w:r>
                </w:p>
              </w:tc>
            </w:tr>
            <w:tr w:rsidR="00667F07" w:rsidRPr="00D65DA4" w14:paraId="5C02DA2E"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523A6B34"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ARAUCA</w:t>
                  </w:r>
                </w:p>
              </w:tc>
              <w:tc>
                <w:tcPr>
                  <w:tcW w:w="0" w:type="auto"/>
                  <w:tcBorders>
                    <w:top w:val="nil"/>
                    <w:left w:val="nil"/>
                    <w:bottom w:val="single" w:sz="4" w:space="0" w:color="A6A6A6"/>
                    <w:right w:val="nil"/>
                  </w:tcBorders>
                  <w:shd w:val="clear" w:color="auto" w:fill="auto"/>
                  <w:noWrap/>
                  <w:vAlign w:val="bottom"/>
                  <w:hideMark/>
                </w:tcPr>
                <w:p w14:paraId="262F9CD5" w14:textId="1AF926C2" w:rsidR="00667F07" w:rsidRPr="00D65DA4" w:rsidRDefault="00667F07" w:rsidP="00667F07">
                  <w:pPr>
                    <w:spacing w:after="0" w:line="240" w:lineRule="auto"/>
                    <w:rPr>
                      <w:rFonts w:eastAsia="Times New Roman"/>
                      <w:color w:val="000000"/>
                      <w:lang w:eastAsia="es-CO"/>
                    </w:rPr>
                  </w:pPr>
                  <w:r>
                    <w:rPr>
                      <w:color w:val="000000"/>
                    </w:rPr>
                    <w:t xml:space="preserve">                           5 </w:t>
                  </w:r>
                </w:p>
              </w:tc>
              <w:tc>
                <w:tcPr>
                  <w:tcW w:w="0" w:type="auto"/>
                  <w:tcBorders>
                    <w:top w:val="nil"/>
                    <w:left w:val="nil"/>
                    <w:bottom w:val="single" w:sz="4" w:space="0" w:color="A6A6A6"/>
                    <w:right w:val="nil"/>
                  </w:tcBorders>
                  <w:shd w:val="clear" w:color="auto" w:fill="auto"/>
                  <w:noWrap/>
                  <w:vAlign w:val="bottom"/>
                  <w:hideMark/>
                </w:tcPr>
                <w:p w14:paraId="0BA06349" w14:textId="5E586F1E"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74</w:t>
                  </w:r>
                </w:p>
              </w:tc>
              <w:tc>
                <w:tcPr>
                  <w:tcW w:w="0" w:type="auto"/>
                  <w:tcBorders>
                    <w:top w:val="nil"/>
                    <w:left w:val="nil"/>
                    <w:bottom w:val="single" w:sz="4" w:space="0" w:color="A6A6A6"/>
                    <w:right w:val="nil"/>
                  </w:tcBorders>
                  <w:shd w:val="clear" w:color="auto" w:fill="auto"/>
                  <w:noWrap/>
                  <w:vAlign w:val="bottom"/>
                  <w:hideMark/>
                </w:tcPr>
                <w:p w14:paraId="230D9B13" w14:textId="7CEF757D" w:rsidR="00667F07" w:rsidRPr="00D65DA4" w:rsidRDefault="00667F07" w:rsidP="00667F07">
                  <w:pPr>
                    <w:spacing w:after="0" w:line="240" w:lineRule="auto"/>
                    <w:rPr>
                      <w:rFonts w:eastAsia="Times New Roman"/>
                      <w:color w:val="000000"/>
                      <w:lang w:eastAsia="es-CO"/>
                    </w:rPr>
                  </w:pPr>
                  <w:r>
                    <w:rPr>
                      <w:color w:val="000000"/>
                    </w:rPr>
                    <w:t xml:space="preserve">                 181 </w:t>
                  </w:r>
                </w:p>
              </w:tc>
            </w:tr>
            <w:tr w:rsidR="00667F07" w:rsidRPr="00D65DA4" w14:paraId="49EC8531"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7478EBFA"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ATLÁNTICO</w:t>
                  </w:r>
                </w:p>
              </w:tc>
              <w:tc>
                <w:tcPr>
                  <w:tcW w:w="0" w:type="auto"/>
                  <w:tcBorders>
                    <w:top w:val="nil"/>
                    <w:left w:val="nil"/>
                    <w:bottom w:val="single" w:sz="4" w:space="0" w:color="A6A6A6"/>
                    <w:right w:val="nil"/>
                  </w:tcBorders>
                  <w:shd w:val="clear" w:color="auto" w:fill="auto"/>
                  <w:noWrap/>
                  <w:vAlign w:val="bottom"/>
                  <w:hideMark/>
                </w:tcPr>
                <w:p w14:paraId="5E01CAC8" w14:textId="29DAB4AE" w:rsidR="00667F07" w:rsidRPr="00D65DA4" w:rsidRDefault="00667F07" w:rsidP="00667F07">
                  <w:pPr>
                    <w:spacing w:after="0" w:line="240" w:lineRule="auto"/>
                    <w:rPr>
                      <w:rFonts w:eastAsia="Times New Roman"/>
                      <w:color w:val="000000"/>
                      <w:lang w:eastAsia="es-CO"/>
                    </w:rPr>
                  </w:pPr>
                  <w:r>
                    <w:rPr>
                      <w:color w:val="000000"/>
                    </w:rPr>
                    <w:t xml:space="preserve">                         18 </w:t>
                  </w:r>
                </w:p>
              </w:tc>
              <w:tc>
                <w:tcPr>
                  <w:tcW w:w="0" w:type="auto"/>
                  <w:tcBorders>
                    <w:top w:val="nil"/>
                    <w:left w:val="nil"/>
                    <w:bottom w:val="single" w:sz="4" w:space="0" w:color="A6A6A6"/>
                    <w:right w:val="nil"/>
                  </w:tcBorders>
                  <w:shd w:val="clear" w:color="auto" w:fill="auto"/>
                  <w:noWrap/>
                  <w:vAlign w:val="bottom"/>
                  <w:hideMark/>
                </w:tcPr>
                <w:p w14:paraId="05CD4954" w14:textId="14824DCC"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386</w:t>
                  </w:r>
                </w:p>
              </w:tc>
              <w:tc>
                <w:tcPr>
                  <w:tcW w:w="0" w:type="auto"/>
                  <w:tcBorders>
                    <w:top w:val="nil"/>
                    <w:left w:val="nil"/>
                    <w:bottom w:val="single" w:sz="4" w:space="0" w:color="A6A6A6"/>
                    <w:right w:val="nil"/>
                  </w:tcBorders>
                  <w:shd w:val="clear" w:color="auto" w:fill="auto"/>
                  <w:noWrap/>
                  <w:vAlign w:val="bottom"/>
                  <w:hideMark/>
                </w:tcPr>
                <w:p w14:paraId="2F82D9DB" w14:textId="5721CCBF" w:rsidR="00667F07" w:rsidRPr="00D65DA4" w:rsidRDefault="00667F07" w:rsidP="00667F07">
                  <w:pPr>
                    <w:spacing w:after="0" w:line="240" w:lineRule="auto"/>
                    <w:rPr>
                      <w:rFonts w:eastAsia="Times New Roman"/>
                      <w:color w:val="000000"/>
                      <w:lang w:eastAsia="es-CO"/>
                    </w:rPr>
                  </w:pPr>
                  <w:r>
                    <w:rPr>
                      <w:color w:val="000000"/>
                    </w:rPr>
                    <w:t xml:space="preserve">                 137 </w:t>
                  </w:r>
                </w:p>
              </w:tc>
            </w:tr>
            <w:tr w:rsidR="00667F07" w:rsidRPr="00D65DA4" w14:paraId="407E7586"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11BE9274"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BOGOTÁ, D. C.</w:t>
                  </w:r>
                </w:p>
              </w:tc>
              <w:tc>
                <w:tcPr>
                  <w:tcW w:w="0" w:type="auto"/>
                  <w:tcBorders>
                    <w:top w:val="nil"/>
                    <w:left w:val="nil"/>
                    <w:bottom w:val="single" w:sz="4" w:space="0" w:color="A6A6A6"/>
                    <w:right w:val="nil"/>
                  </w:tcBorders>
                  <w:shd w:val="clear" w:color="auto" w:fill="auto"/>
                  <w:noWrap/>
                  <w:vAlign w:val="bottom"/>
                  <w:hideMark/>
                </w:tcPr>
                <w:p w14:paraId="570523F6" w14:textId="5AC641E4" w:rsidR="00667F07" w:rsidRPr="00D65DA4" w:rsidRDefault="00667F07" w:rsidP="00667F07">
                  <w:pPr>
                    <w:spacing w:after="0" w:line="240" w:lineRule="auto"/>
                    <w:rPr>
                      <w:rFonts w:eastAsia="Times New Roman"/>
                      <w:color w:val="000000"/>
                      <w:lang w:eastAsia="es-CO"/>
                    </w:rPr>
                  </w:pPr>
                  <w:r>
                    <w:rPr>
                      <w:color w:val="000000"/>
                    </w:rPr>
                    <w:t xml:space="preserve">                           1 </w:t>
                  </w:r>
                </w:p>
              </w:tc>
              <w:tc>
                <w:tcPr>
                  <w:tcW w:w="0" w:type="auto"/>
                  <w:tcBorders>
                    <w:top w:val="nil"/>
                    <w:left w:val="nil"/>
                    <w:bottom w:val="single" w:sz="4" w:space="0" w:color="A6A6A6"/>
                    <w:right w:val="nil"/>
                  </w:tcBorders>
                  <w:shd w:val="clear" w:color="auto" w:fill="auto"/>
                  <w:noWrap/>
                  <w:vAlign w:val="bottom"/>
                  <w:hideMark/>
                </w:tcPr>
                <w:p w14:paraId="7B417A91" w14:textId="20B86FF1"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1843</w:t>
                  </w:r>
                </w:p>
              </w:tc>
              <w:tc>
                <w:tcPr>
                  <w:tcW w:w="0" w:type="auto"/>
                  <w:tcBorders>
                    <w:top w:val="nil"/>
                    <w:left w:val="nil"/>
                    <w:bottom w:val="single" w:sz="4" w:space="0" w:color="A6A6A6"/>
                    <w:right w:val="nil"/>
                  </w:tcBorders>
                  <w:shd w:val="clear" w:color="auto" w:fill="auto"/>
                  <w:noWrap/>
                  <w:vAlign w:val="bottom"/>
                  <w:hideMark/>
                </w:tcPr>
                <w:p w14:paraId="1A080397" w14:textId="31B4CA15" w:rsidR="00667F07" w:rsidRPr="00D65DA4" w:rsidRDefault="00667F07" w:rsidP="00667F07">
                  <w:pPr>
                    <w:spacing w:after="0" w:line="240" w:lineRule="auto"/>
                    <w:rPr>
                      <w:rFonts w:eastAsia="Times New Roman"/>
                      <w:color w:val="000000"/>
                      <w:lang w:eastAsia="es-CO"/>
                    </w:rPr>
                  </w:pPr>
                  <w:r>
                    <w:rPr>
                      <w:color w:val="000000"/>
                    </w:rPr>
                    <w:t xml:space="preserve">                 766 </w:t>
                  </w:r>
                </w:p>
              </w:tc>
            </w:tr>
            <w:tr w:rsidR="00667F07" w:rsidRPr="00D65DA4" w14:paraId="685149F8"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4E6F5BF6"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BOLÍVAR</w:t>
                  </w:r>
                </w:p>
              </w:tc>
              <w:tc>
                <w:tcPr>
                  <w:tcW w:w="0" w:type="auto"/>
                  <w:tcBorders>
                    <w:top w:val="nil"/>
                    <w:left w:val="nil"/>
                    <w:bottom w:val="single" w:sz="4" w:space="0" w:color="A6A6A6"/>
                    <w:right w:val="nil"/>
                  </w:tcBorders>
                  <w:shd w:val="clear" w:color="auto" w:fill="auto"/>
                  <w:noWrap/>
                  <w:vAlign w:val="bottom"/>
                  <w:hideMark/>
                </w:tcPr>
                <w:p w14:paraId="2127D4BF" w14:textId="1A087CD2" w:rsidR="00667F07" w:rsidRPr="00D65DA4" w:rsidRDefault="00667F07" w:rsidP="00667F07">
                  <w:pPr>
                    <w:spacing w:after="0" w:line="240" w:lineRule="auto"/>
                    <w:rPr>
                      <w:rFonts w:eastAsia="Times New Roman"/>
                      <w:color w:val="000000"/>
                      <w:lang w:eastAsia="es-CO"/>
                    </w:rPr>
                  </w:pPr>
                  <w:r>
                    <w:rPr>
                      <w:color w:val="000000"/>
                    </w:rPr>
                    <w:t xml:space="preserve">                         40 </w:t>
                  </w:r>
                </w:p>
              </w:tc>
              <w:tc>
                <w:tcPr>
                  <w:tcW w:w="0" w:type="auto"/>
                  <w:tcBorders>
                    <w:top w:val="nil"/>
                    <w:left w:val="nil"/>
                    <w:bottom w:val="single" w:sz="4" w:space="0" w:color="A6A6A6"/>
                    <w:right w:val="nil"/>
                  </w:tcBorders>
                  <w:shd w:val="clear" w:color="auto" w:fill="auto"/>
                  <w:noWrap/>
                  <w:vAlign w:val="bottom"/>
                  <w:hideMark/>
                </w:tcPr>
                <w:p w14:paraId="101957D7" w14:textId="6DB7F226"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818</w:t>
                  </w:r>
                </w:p>
              </w:tc>
              <w:tc>
                <w:tcPr>
                  <w:tcW w:w="0" w:type="auto"/>
                  <w:tcBorders>
                    <w:top w:val="nil"/>
                    <w:left w:val="nil"/>
                    <w:bottom w:val="single" w:sz="4" w:space="0" w:color="A6A6A6"/>
                    <w:right w:val="nil"/>
                  </w:tcBorders>
                  <w:shd w:val="clear" w:color="auto" w:fill="auto"/>
                  <w:noWrap/>
                  <w:vAlign w:val="bottom"/>
                  <w:hideMark/>
                </w:tcPr>
                <w:p w14:paraId="374B8C47" w14:textId="01901BCD" w:rsidR="00667F07" w:rsidRPr="00D65DA4" w:rsidRDefault="00667F07" w:rsidP="00667F07">
                  <w:pPr>
                    <w:spacing w:after="0" w:line="240" w:lineRule="auto"/>
                    <w:rPr>
                      <w:rFonts w:eastAsia="Times New Roman"/>
                      <w:color w:val="000000"/>
                      <w:lang w:eastAsia="es-CO"/>
                    </w:rPr>
                  </w:pPr>
                  <w:r>
                    <w:rPr>
                      <w:color w:val="000000"/>
                    </w:rPr>
                    <w:t xml:space="preserve">                 840 </w:t>
                  </w:r>
                </w:p>
              </w:tc>
            </w:tr>
            <w:tr w:rsidR="00667F07" w:rsidRPr="00D65DA4" w14:paraId="211E488A"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118FA88E"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BOYACÁ</w:t>
                  </w:r>
                </w:p>
              </w:tc>
              <w:tc>
                <w:tcPr>
                  <w:tcW w:w="0" w:type="auto"/>
                  <w:tcBorders>
                    <w:top w:val="nil"/>
                    <w:left w:val="nil"/>
                    <w:bottom w:val="single" w:sz="4" w:space="0" w:color="A6A6A6"/>
                    <w:right w:val="nil"/>
                  </w:tcBorders>
                  <w:shd w:val="clear" w:color="auto" w:fill="auto"/>
                  <w:noWrap/>
                  <w:vAlign w:val="bottom"/>
                  <w:hideMark/>
                </w:tcPr>
                <w:p w14:paraId="4F4213EC" w14:textId="41209F21" w:rsidR="00667F07" w:rsidRPr="00D65DA4" w:rsidRDefault="00667F07" w:rsidP="00667F07">
                  <w:pPr>
                    <w:spacing w:after="0" w:line="240" w:lineRule="auto"/>
                    <w:rPr>
                      <w:rFonts w:eastAsia="Times New Roman"/>
                      <w:color w:val="000000"/>
                      <w:lang w:eastAsia="es-CO"/>
                    </w:rPr>
                  </w:pPr>
                  <w:r>
                    <w:rPr>
                      <w:color w:val="000000"/>
                    </w:rPr>
                    <w:t xml:space="preserve">                      120 </w:t>
                  </w:r>
                </w:p>
              </w:tc>
              <w:tc>
                <w:tcPr>
                  <w:tcW w:w="0" w:type="auto"/>
                  <w:tcBorders>
                    <w:top w:val="nil"/>
                    <w:left w:val="nil"/>
                    <w:bottom w:val="single" w:sz="4" w:space="0" w:color="A6A6A6"/>
                    <w:right w:val="nil"/>
                  </w:tcBorders>
                  <w:shd w:val="clear" w:color="auto" w:fill="auto"/>
                  <w:noWrap/>
                  <w:vAlign w:val="bottom"/>
                  <w:hideMark/>
                </w:tcPr>
                <w:p w14:paraId="35031163" w14:textId="05C8F846"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517</w:t>
                  </w:r>
                </w:p>
              </w:tc>
              <w:tc>
                <w:tcPr>
                  <w:tcW w:w="0" w:type="auto"/>
                  <w:tcBorders>
                    <w:top w:val="nil"/>
                    <w:left w:val="nil"/>
                    <w:bottom w:val="single" w:sz="4" w:space="0" w:color="A6A6A6"/>
                    <w:right w:val="nil"/>
                  </w:tcBorders>
                  <w:shd w:val="clear" w:color="auto" w:fill="auto"/>
                  <w:noWrap/>
                  <w:vAlign w:val="bottom"/>
                  <w:hideMark/>
                </w:tcPr>
                <w:p w14:paraId="51BED5D6" w14:textId="2FB0C528" w:rsidR="00667F07" w:rsidRPr="00D65DA4" w:rsidRDefault="00667F07" w:rsidP="00667F07">
                  <w:pPr>
                    <w:spacing w:after="0" w:line="240" w:lineRule="auto"/>
                    <w:rPr>
                      <w:rFonts w:eastAsia="Times New Roman"/>
                      <w:color w:val="000000"/>
                      <w:lang w:eastAsia="es-CO"/>
                    </w:rPr>
                  </w:pPr>
                  <w:r>
                    <w:rPr>
                      <w:color w:val="000000"/>
                    </w:rPr>
                    <w:t xml:space="preserve">             7.061 </w:t>
                  </w:r>
                </w:p>
              </w:tc>
            </w:tr>
            <w:tr w:rsidR="00667F07" w:rsidRPr="00D65DA4" w14:paraId="635FE9BD"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21D188C9"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CALDAS</w:t>
                  </w:r>
                </w:p>
              </w:tc>
              <w:tc>
                <w:tcPr>
                  <w:tcW w:w="0" w:type="auto"/>
                  <w:tcBorders>
                    <w:top w:val="nil"/>
                    <w:left w:val="nil"/>
                    <w:bottom w:val="single" w:sz="4" w:space="0" w:color="A6A6A6"/>
                    <w:right w:val="nil"/>
                  </w:tcBorders>
                  <w:shd w:val="clear" w:color="auto" w:fill="auto"/>
                  <w:noWrap/>
                  <w:vAlign w:val="bottom"/>
                  <w:hideMark/>
                </w:tcPr>
                <w:p w14:paraId="7E7958C3" w14:textId="6BAE84BD" w:rsidR="00667F07" w:rsidRPr="00D65DA4" w:rsidRDefault="00667F07" w:rsidP="00667F07">
                  <w:pPr>
                    <w:spacing w:after="0" w:line="240" w:lineRule="auto"/>
                    <w:rPr>
                      <w:rFonts w:eastAsia="Times New Roman"/>
                      <w:color w:val="000000"/>
                      <w:lang w:eastAsia="es-CO"/>
                    </w:rPr>
                  </w:pPr>
                  <w:r>
                    <w:rPr>
                      <w:color w:val="000000"/>
                    </w:rPr>
                    <w:t xml:space="preserve">                         26 </w:t>
                  </w:r>
                </w:p>
              </w:tc>
              <w:tc>
                <w:tcPr>
                  <w:tcW w:w="0" w:type="auto"/>
                  <w:tcBorders>
                    <w:top w:val="nil"/>
                    <w:left w:val="nil"/>
                    <w:bottom w:val="single" w:sz="4" w:space="0" w:color="A6A6A6"/>
                    <w:right w:val="nil"/>
                  </w:tcBorders>
                  <w:shd w:val="clear" w:color="auto" w:fill="auto"/>
                  <w:noWrap/>
                  <w:vAlign w:val="bottom"/>
                  <w:hideMark/>
                </w:tcPr>
                <w:p w14:paraId="104F3790" w14:textId="794F0E66"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416</w:t>
                  </w:r>
                </w:p>
              </w:tc>
              <w:tc>
                <w:tcPr>
                  <w:tcW w:w="0" w:type="auto"/>
                  <w:tcBorders>
                    <w:top w:val="nil"/>
                    <w:left w:val="nil"/>
                    <w:bottom w:val="single" w:sz="4" w:space="0" w:color="A6A6A6"/>
                    <w:right w:val="nil"/>
                  </w:tcBorders>
                  <w:shd w:val="clear" w:color="auto" w:fill="auto"/>
                  <w:noWrap/>
                  <w:vAlign w:val="bottom"/>
                  <w:hideMark/>
                </w:tcPr>
                <w:p w14:paraId="4A135991" w14:textId="2B26C449" w:rsidR="00667F07" w:rsidRPr="00D65DA4" w:rsidRDefault="00667F07" w:rsidP="00667F07">
                  <w:pPr>
                    <w:spacing w:after="0" w:line="240" w:lineRule="auto"/>
                    <w:rPr>
                      <w:rFonts w:eastAsia="Times New Roman"/>
                      <w:color w:val="000000"/>
                      <w:lang w:eastAsia="es-CO"/>
                    </w:rPr>
                  </w:pPr>
                  <w:r>
                    <w:rPr>
                      <w:color w:val="000000"/>
                    </w:rPr>
                    <w:t xml:space="preserve">             2.302 </w:t>
                  </w:r>
                </w:p>
              </w:tc>
            </w:tr>
            <w:tr w:rsidR="00667F07" w:rsidRPr="00D65DA4" w14:paraId="618EDCED"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7196DE3C"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CAQUETÁ</w:t>
                  </w:r>
                </w:p>
              </w:tc>
              <w:tc>
                <w:tcPr>
                  <w:tcW w:w="0" w:type="auto"/>
                  <w:tcBorders>
                    <w:top w:val="nil"/>
                    <w:left w:val="nil"/>
                    <w:bottom w:val="single" w:sz="4" w:space="0" w:color="A6A6A6"/>
                    <w:right w:val="nil"/>
                  </w:tcBorders>
                  <w:shd w:val="clear" w:color="auto" w:fill="auto"/>
                  <w:noWrap/>
                  <w:vAlign w:val="bottom"/>
                  <w:hideMark/>
                </w:tcPr>
                <w:p w14:paraId="43D89730" w14:textId="7AA86019" w:rsidR="00667F07" w:rsidRPr="00D65DA4" w:rsidRDefault="00667F07" w:rsidP="00667F07">
                  <w:pPr>
                    <w:spacing w:after="0" w:line="240" w:lineRule="auto"/>
                    <w:rPr>
                      <w:rFonts w:eastAsia="Times New Roman"/>
                      <w:color w:val="000000"/>
                      <w:lang w:eastAsia="es-CO"/>
                    </w:rPr>
                  </w:pPr>
                  <w:r>
                    <w:rPr>
                      <w:color w:val="000000"/>
                    </w:rPr>
                    <w:t xml:space="preserve">                         13 </w:t>
                  </w:r>
                </w:p>
              </w:tc>
              <w:tc>
                <w:tcPr>
                  <w:tcW w:w="0" w:type="auto"/>
                  <w:tcBorders>
                    <w:top w:val="nil"/>
                    <w:left w:val="nil"/>
                    <w:bottom w:val="single" w:sz="4" w:space="0" w:color="A6A6A6"/>
                    <w:right w:val="nil"/>
                  </w:tcBorders>
                  <w:shd w:val="clear" w:color="auto" w:fill="auto"/>
                  <w:noWrap/>
                  <w:vAlign w:val="bottom"/>
                  <w:hideMark/>
                </w:tcPr>
                <w:p w14:paraId="672CDBC9" w14:textId="33C6ADBB"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91</w:t>
                  </w:r>
                </w:p>
              </w:tc>
              <w:tc>
                <w:tcPr>
                  <w:tcW w:w="0" w:type="auto"/>
                  <w:tcBorders>
                    <w:top w:val="nil"/>
                    <w:left w:val="nil"/>
                    <w:bottom w:val="single" w:sz="4" w:space="0" w:color="A6A6A6"/>
                    <w:right w:val="nil"/>
                  </w:tcBorders>
                  <w:shd w:val="clear" w:color="auto" w:fill="auto"/>
                  <w:noWrap/>
                  <w:vAlign w:val="bottom"/>
                  <w:hideMark/>
                </w:tcPr>
                <w:p w14:paraId="3EF89592" w14:textId="336DD8BC" w:rsidR="00667F07" w:rsidRPr="00D65DA4" w:rsidRDefault="00667F07" w:rsidP="00667F07">
                  <w:pPr>
                    <w:spacing w:after="0" w:line="240" w:lineRule="auto"/>
                    <w:rPr>
                      <w:rFonts w:eastAsia="Times New Roman"/>
                      <w:color w:val="000000"/>
                      <w:lang w:eastAsia="es-CO"/>
                    </w:rPr>
                  </w:pPr>
                  <w:r>
                    <w:rPr>
                      <w:color w:val="000000"/>
                    </w:rPr>
                    <w:t xml:space="preserve">                 592 </w:t>
                  </w:r>
                </w:p>
              </w:tc>
            </w:tr>
            <w:tr w:rsidR="00667F07" w:rsidRPr="00D65DA4" w14:paraId="219C68FF"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40BE569A"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CASANARE</w:t>
                  </w:r>
                </w:p>
              </w:tc>
              <w:tc>
                <w:tcPr>
                  <w:tcW w:w="0" w:type="auto"/>
                  <w:tcBorders>
                    <w:top w:val="nil"/>
                    <w:left w:val="nil"/>
                    <w:bottom w:val="single" w:sz="4" w:space="0" w:color="A6A6A6"/>
                    <w:right w:val="nil"/>
                  </w:tcBorders>
                  <w:shd w:val="clear" w:color="auto" w:fill="auto"/>
                  <w:noWrap/>
                  <w:vAlign w:val="bottom"/>
                  <w:hideMark/>
                </w:tcPr>
                <w:p w14:paraId="610D1800" w14:textId="28F6ACB7" w:rsidR="00667F07" w:rsidRPr="00D65DA4" w:rsidRDefault="00667F07" w:rsidP="00667F07">
                  <w:pPr>
                    <w:spacing w:after="0" w:line="240" w:lineRule="auto"/>
                    <w:rPr>
                      <w:rFonts w:eastAsia="Times New Roman"/>
                      <w:color w:val="000000"/>
                      <w:lang w:eastAsia="es-CO"/>
                    </w:rPr>
                  </w:pPr>
                  <w:r>
                    <w:rPr>
                      <w:color w:val="000000"/>
                    </w:rPr>
                    <w:t xml:space="preserve">                         17 </w:t>
                  </w:r>
                </w:p>
              </w:tc>
              <w:tc>
                <w:tcPr>
                  <w:tcW w:w="0" w:type="auto"/>
                  <w:tcBorders>
                    <w:top w:val="nil"/>
                    <w:left w:val="nil"/>
                    <w:bottom w:val="single" w:sz="4" w:space="0" w:color="A6A6A6"/>
                    <w:right w:val="nil"/>
                  </w:tcBorders>
                  <w:shd w:val="clear" w:color="auto" w:fill="auto"/>
                  <w:noWrap/>
                  <w:vAlign w:val="bottom"/>
                  <w:hideMark/>
                </w:tcPr>
                <w:p w14:paraId="4E5EB1D5" w14:textId="4534806F"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155</w:t>
                  </w:r>
                </w:p>
              </w:tc>
              <w:tc>
                <w:tcPr>
                  <w:tcW w:w="0" w:type="auto"/>
                  <w:tcBorders>
                    <w:top w:val="nil"/>
                    <w:left w:val="nil"/>
                    <w:bottom w:val="single" w:sz="4" w:space="0" w:color="A6A6A6"/>
                    <w:right w:val="nil"/>
                  </w:tcBorders>
                  <w:shd w:val="clear" w:color="auto" w:fill="auto"/>
                  <w:noWrap/>
                  <w:vAlign w:val="bottom"/>
                  <w:hideMark/>
                </w:tcPr>
                <w:p w14:paraId="21D91F8F" w14:textId="2E340D40" w:rsidR="00667F07" w:rsidRPr="00D65DA4" w:rsidRDefault="00667F07" w:rsidP="00667F07">
                  <w:pPr>
                    <w:spacing w:after="0" w:line="240" w:lineRule="auto"/>
                    <w:rPr>
                      <w:rFonts w:eastAsia="Times New Roman"/>
                      <w:color w:val="000000"/>
                      <w:lang w:eastAsia="es-CO"/>
                    </w:rPr>
                  </w:pPr>
                  <w:r>
                    <w:rPr>
                      <w:color w:val="000000"/>
                    </w:rPr>
                    <w:t xml:space="preserve">                 598 </w:t>
                  </w:r>
                </w:p>
              </w:tc>
            </w:tr>
            <w:tr w:rsidR="00667F07" w:rsidRPr="00D65DA4" w14:paraId="0458EB36"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0874D362"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CAUCA</w:t>
                  </w:r>
                </w:p>
              </w:tc>
              <w:tc>
                <w:tcPr>
                  <w:tcW w:w="0" w:type="auto"/>
                  <w:tcBorders>
                    <w:top w:val="nil"/>
                    <w:left w:val="nil"/>
                    <w:bottom w:val="single" w:sz="4" w:space="0" w:color="A6A6A6"/>
                    <w:right w:val="nil"/>
                  </w:tcBorders>
                  <w:shd w:val="clear" w:color="auto" w:fill="auto"/>
                  <w:noWrap/>
                  <w:vAlign w:val="bottom"/>
                  <w:hideMark/>
                </w:tcPr>
                <w:p w14:paraId="04DE1ACA" w14:textId="0AC25841" w:rsidR="00667F07" w:rsidRPr="00D65DA4" w:rsidRDefault="00667F07" w:rsidP="00667F07">
                  <w:pPr>
                    <w:spacing w:after="0" w:line="240" w:lineRule="auto"/>
                    <w:rPr>
                      <w:rFonts w:eastAsia="Times New Roman"/>
                      <w:color w:val="000000"/>
                      <w:lang w:eastAsia="es-CO"/>
                    </w:rPr>
                  </w:pPr>
                  <w:r>
                    <w:rPr>
                      <w:color w:val="000000"/>
                    </w:rPr>
                    <w:t xml:space="preserve">                         35 </w:t>
                  </w:r>
                </w:p>
              </w:tc>
              <w:tc>
                <w:tcPr>
                  <w:tcW w:w="0" w:type="auto"/>
                  <w:tcBorders>
                    <w:top w:val="nil"/>
                    <w:left w:val="nil"/>
                    <w:bottom w:val="single" w:sz="4" w:space="0" w:color="A6A6A6"/>
                    <w:right w:val="nil"/>
                  </w:tcBorders>
                  <w:shd w:val="clear" w:color="auto" w:fill="auto"/>
                  <w:noWrap/>
                  <w:vAlign w:val="bottom"/>
                  <w:hideMark/>
                </w:tcPr>
                <w:p w14:paraId="57B67619" w14:textId="126A415B"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619</w:t>
                  </w:r>
                </w:p>
              </w:tc>
              <w:tc>
                <w:tcPr>
                  <w:tcW w:w="0" w:type="auto"/>
                  <w:tcBorders>
                    <w:top w:val="nil"/>
                    <w:left w:val="nil"/>
                    <w:bottom w:val="single" w:sz="4" w:space="0" w:color="A6A6A6"/>
                    <w:right w:val="nil"/>
                  </w:tcBorders>
                  <w:shd w:val="clear" w:color="auto" w:fill="auto"/>
                  <w:noWrap/>
                  <w:vAlign w:val="bottom"/>
                  <w:hideMark/>
                </w:tcPr>
                <w:p w14:paraId="0DDD7833" w14:textId="2D1FE55B" w:rsidR="00667F07" w:rsidRPr="00D65DA4" w:rsidRDefault="00667F07" w:rsidP="00667F07">
                  <w:pPr>
                    <w:spacing w:after="0" w:line="240" w:lineRule="auto"/>
                    <w:rPr>
                      <w:rFonts w:eastAsia="Times New Roman"/>
                      <w:color w:val="000000"/>
                      <w:lang w:eastAsia="es-CO"/>
                    </w:rPr>
                  </w:pPr>
                  <w:r>
                    <w:rPr>
                      <w:color w:val="000000"/>
                    </w:rPr>
                    <w:t xml:space="preserve">             3.136 </w:t>
                  </w:r>
                </w:p>
              </w:tc>
            </w:tr>
            <w:tr w:rsidR="00667F07" w:rsidRPr="00D65DA4" w14:paraId="7C1027FD"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6244304F"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CESAR</w:t>
                  </w:r>
                </w:p>
              </w:tc>
              <w:tc>
                <w:tcPr>
                  <w:tcW w:w="0" w:type="auto"/>
                  <w:tcBorders>
                    <w:top w:val="nil"/>
                    <w:left w:val="nil"/>
                    <w:bottom w:val="single" w:sz="4" w:space="0" w:color="A6A6A6"/>
                    <w:right w:val="nil"/>
                  </w:tcBorders>
                  <w:shd w:val="clear" w:color="auto" w:fill="auto"/>
                  <w:noWrap/>
                  <w:vAlign w:val="bottom"/>
                  <w:hideMark/>
                </w:tcPr>
                <w:p w14:paraId="6CFE41A7" w14:textId="5BE2D0A8" w:rsidR="00667F07" w:rsidRPr="00D65DA4" w:rsidRDefault="00667F07" w:rsidP="00667F07">
                  <w:pPr>
                    <w:spacing w:after="0" w:line="240" w:lineRule="auto"/>
                    <w:rPr>
                      <w:rFonts w:eastAsia="Times New Roman"/>
                      <w:color w:val="000000"/>
                      <w:lang w:eastAsia="es-CO"/>
                    </w:rPr>
                  </w:pPr>
                  <w:r>
                    <w:rPr>
                      <w:color w:val="000000"/>
                    </w:rPr>
                    <w:t xml:space="preserve">                         23 </w:t>
                  </w:r>
                </w:p>
              </w:tc>
              <w:tc>
                <w:tcPr>
                  <w:tcW w:w="0" w:type="auto"/>
                  <w:tcBorders>
                    <w:top w:val="nil"/>
                    <w:left w:val="nil"/>
                    <w:bottom w:val="single" w:sz="4" w:space="0" w:color="A6A6A6"/>
                    <w:right w:val="nil"/>
                  </w:tcBorders>
                  <w:shd w:val="clear" w:color="auto" w:fill="auto"/>
                  <w:noWrap/>
                  <w:vAlign w:val="bottom"/>
                  <w:hideMark/>
                </w:tcPr>
                <w:p w14:paraId="7129A6A4" w14:textId="2C22C0CC"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490</w:t>
                  </w:r>
                </w:p>
              </w:tc>
              <w:tc>
                <w:tcPr>
                  <w:tcW w:w="0" w:type="auto"/>
                  <w:tcBorders>
                    <w:top w:val="nil"/>
                    <w:left w:val="nil"/>
                    <w:bottom w:val="single" w:sz="4" w:space="0" w:color="A6A6A6"/>
                    <w:right w:val="nil"/>
                  </w:tcBorders>
                  <w:shd w:val="clear" w:color="auto" w:fill="auto"/>
                  <w:noWrap/>
                  <w:vAlign w:val="bottom"/>
                  <w:hideMark/>
                </w:tcPr>
                <w:p w14:paraId="65EACEE6" w14:textId="32D2E606" w:rsidR="00667F07" w:rsidRPr="00D65DA4" w:rsidRDefault="00667F07" w:rsidP="00667F07">
                  <w:pPr>
                    <w:spacing w:after="0" w:line="240" w:lineRule="auto"/>
                    <w:rPr>
                      <w:rFonts w:eastAsia="Times New Roman"/>
                      <w:color w:val="000000"/>
                      <w:lang w:eastAsia="es-CO"/>
                    </w:rPr>
                  </w:pPr>
                  <w:r>
                    <w:rPr>
                      <w:color w:val="000000"/>
                    </w:rPr>
                    <w:t xml:space="preserve">                 854 </w:t>
                  </w:r>
                </w:p>
              </w:tc>
            </w:tr>
            <w:tr w:rsidR="00667F07" w:rsidRPr="00D65DA4" w14:paraId="4AB510E8"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12DB1E55"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CHOCÓ</w:t>
                  </w:r>
                </w:p>
              </w:tc>
              <w:tc>
                <w:tcPr>
                  <w:tcW w:w="0" w:type="auto"/>
                  <w:tcBorders>
                    <w:top w:val="nil"/>
                    <w:left w:val="nil"/>
                    <w:bottom w:val="single" w:sz="4" w:space="0" w:color="A6A6A6"/>
                    <w:right w:val="nil"/>
                  </w:tcBorders>
                  <w:shd w:val="clear" w:color="auto" w:fill="auto"/>
                  <w:noWrap/>
                  <w:vAlign w:val="bottom"/>
                  <w:hideMark/>
                </w:tcPr>
                <w:p w14:paraId="7B275B72" w14:textId="6767C516" w:rsidR="00667F07" w:rsidRPr="00D65DA4" w:rsidRDefault="00667F07" w:rsidP="00667F07">
                  <w:pPr>
                    <w:spacing w:after="0" w:line="240" w:lineRule="auto"/>
                    <w:rPr>
                      <w:rFonts w:eastAsia="Times New Roman"/>
                      <w:color w:val="000000"/>
                      <w:lang w:eastAsia="es-CO"/>
                    </w:rPr>
                  </w:pPr>
                  <w:r>
                    <w:rPr>
                      <w:color w:val="000000"/>
                    </w:rPr>
                    <w:t xml:space="preserve">                         16 </w:t>
                  </w:r>
                </w:p>
              </w:tc>
              <w:tc>
                <w:tcPr>
                  <w:tcW w:w="0" w:type="auto"/>
                  <w:tcBorders>
                    <w:top w:val="nil"/>
                    <w:left w:val="nil"/>
                    <w:bottom w:val="single" w:sz="4" w:space="0" w:color="A6A6A6"/>
                    <w:right w:val="nil"/>
                  </w:tcBorders>
                  <w:shd w:val="clear" w:color="auto" w:fill="auto"/>
                  <w:noWrap/>
                  <w:vAlign w:val="bottom"/>
                  <w:hideMark/>
                </w:tcPr>
                <w:p w14:paraId="2FEC29F0" w14:textId="7ED23A55"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188</w:t>
                  </w:r>
                </w:p>
              </w:tc>
              <w:tc>
                <w:tcPr>
                  <w:tcW w:w="0" w:type="auto"/>
                  <w:tcBorders>
                    <w:top w:val="nil"/>
                    <w:left w:val="nil"/>
                    <w:bottom w:val="single" w:sz="4" w:space="0" w:color="A6A6A6"/>
                    <w:right w:val="nil"/>
                  </w:tcBorders>
                  <w:shd w:val="clear" w:color="auto" w:fill="auto"/>
                  <w:noWrap/>
                  <w:vAlign w:val="bottom"/>
                  <w:hideMark/>
                </w:tcPr>
                <w:p w14:paraId="1211AA0B" w14:textId="2C1F67F3" w:rsidR="00667F07" w:rsidRPr="00D65DA4" w:rsidRDefault="00667F07" w:rsidP="00667F07">
                  <w:pPr>
                    <w:spacing w:after="0" w:line="240" w:lineRule="auto"/>
                    <w:rPr>
                      <w:rFonts w:eastAsia="Times New Roman"/>
                      <w:color w:val="000000"/>
                      <w:lang w:eastAsia="es-CO"/>
                    </w:rPr>
                  </w:pPr>
                  <w:r>
                    <w:rPr>
                      <w:color w:val="000000"/>
                    </w:rPr>
                    <w:t xml:space="preserve">                 180 </w:t>
                  </w:r>
                </w:p>
              </w:tc>
            </w:tr>
            <w:tr w:rsidR="00667F07" w:rsidRPr="00D65DA4" w14:paraId="0C1E6638"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1F5674DE"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CÓRDOBA</w:t>
                  </w:r>
                </w:p>
              </w:tc>
              <w:tc>
                <w:tcPr>
                  <w:tcW w:w="0" w:type="auto"/>
                  <w:tcBorders>
                    <w:top w:val="nil"/>
                    <w:left w:val="nil"/>
                    <w:bottom w:val="single" w:sz="4" w:space="0" w:color="A6A6A6"/>
                    <w:right w:val="nil"/>
                  </w:tcBorders>
                  <w:shd w:val="clear" w:color="auto" w:fill="auto"/>
                  <w:noWrap/>
                  <w:vAlign w:val="bottom"/>
                  <w:hideMark/>
                </w:tcPr>
                <w:p w14:paraId="52CE214B" w14:textId="1DBAB7D2" w:rsidR="00667F07" w:rsidRPr="00D65DA4" w:rsidRDefault="00667F07" w:rsidP="00667F07">
                  <w:pPr>
                    <w:spacing w:after="0" w:line="240" w:lineRule="auto"/>
                    <w:rPr>
                      <w:rFonts w:eastAsia="Times New Roman"/>
                      <w:color w:val="000000"/>
                      <w:lang w:eastAsia="es-CO"/>
                    </w:rPr>
                  </w:pPr>
                  <w:r>
                    <w:rPr>
                      <w:color w:val="000000"/>
                    </w:rPr>
                    <w:t xml:space="preserve">                         30 </w:t>
                  </w:r>
                </w:p>
              </w:tc>
              <w:tc>
                <w:tcPr>
                  <w:tcW w:w="0" w:type="auto"/>
                  <w:tcBorders>
                    <w:top w:val="nil"/>
                    <w:left w:val="nil"/>
                    <w:bottom w:val="single" w:sz="4" w:space="0" w:color="A6A6A6"/>
                    <w:right w:val="nil"/>
                  </w:tcBorders>
                  <w:shd w:val="clear" w:color="auto" w:fill="auto"/>
                  <w:noWrap/>
                  <w:vAlign w:val="bottom"/>
                  <w:hideMark/>
                </w:tcPr>
                <w:p w14:paraId="48E02060" w14:textId="0509078D"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672</w:t>
                  </w:r>
                </w:p>
              </w:tc>
              <w:tc>
                <w:tcPr>
                  <w:tcW w:w="0" w:type="auto"/>
                  <w:tcBorders>
                    <w:top w:val="nil"/>
                    <w:left w:val="nil"/>
                    <w:bottom w:val="single" w:sz="4" w:space="0" w:color="A6A6A6"/>
                    <w:right w:val="nil"/>
                  </w:tcBorders>
                  <w:shd w:val="clear" w:color="auto" w:fill="auto"/>
                  <w:noWrap/>
                  <w:vAlign w:val="bottom"/>
                  <w:hideMark/>
                </w:tcPr>
                <w:p w14:paraId="5946CC74" w14:textId="787A06CD" w:rsidR="00667F07" w:rsidRPr="00D65DA4" w:rsidRDefault="00667F07" w:rsidP="00667F07">
                  <w:pPr>
                    <w:spacing w:after="0" w:line="240" w:lineRule="auto"/>
                    <w:rPr>
                      <w:rFonts w:eastAsia="Times New Roman"/>
                      <w:color w:val="000000"/>
                      <w:lang w:eastAsia="es-CO"/>
                    </w:rPr>
                  </w:pPr>
                  <w:r>
                    <w:rPr>
                      <w:color w:val="000000"/>
                    </w:rPr>
                    <w:t xml:space="preserve">             3.683 </w:t>
                  </w:r>
                </w:p>
              </w:tc>
            </w:tr>
            <w:tr w:rsidR="00667F07" w:rsidRPr="00D65DA4" w14:paraId="218F649B"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0544314A"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CUNDINAMARCA</w:t>
                  </w:r>
                </w:p>
              </w:tc>
              <w:tc>
                <w:tcPr>
                  <w:tcW w:w="0" w:type="auto"/>
                  <w:tcBorders>
                    <w:top w:val="nil"/>
                    <w:left w:val="nil"/>
                    <w:bottom w:val="single" w:sz="4" w:space="0" w:color="A6A6A6"/>
                    <w:right w:val="nil"/>
                  </w:tcBorders>
                  <w:shd w:val="clear" w:color="auto" w:fill="auto"/>
                  <w:noWrap/>
                  <w:vAlign w:val="bottom"/>
                  <w:hideMark/>
                </w:tcPr>
                <w:p w14:paraId="2423872D" w14:textId="440A0AD4" w:rsidR="00667F07" w:rsidRPr="00D65DA4" w:rsidRDefault="00667F07" w:rsidP="00667F07">
                  <w:pPr>
                    <w:spacing w:after="0" w:line="240" w:lineRule="auto"/>
                    <w:rPr>
                      <w:rFonts w:eastAsia="Times New Roman"/>
                      <w:color w:val="000000"/>
                      <w:lang w:eastAsia="es-CO"/>
                    </w:rPr>
                  </w:pPr>
                  <w:r>
                    <w:rPr>
                      <w:color w:val="000000"/>
                    </w:rPr>
                    <w:t xml:space="preserve">                         99 </w:t>
                  </w:r>
                </w:p>
              </w:tc>
              <w:tc>
                <w:tcPr>
                  <w:tcW w:w="0" w:type="auto"/>
                  <w:tcBorders>
                    <w:top w:val="nil"/>
                    <w:left w:val="nil"/>
                    <w:bottom w:val="single" w:sz="4" w:space="0" w:color="A6A6A6"/>
                    <w:right w:val="nil"/>
                  </w:tcBorders>
                  <w:shd w:val="clear" w:color="auto" w:fill="auto"/>
                  <w:noWrap/>
                  <w:vAlign w:val="bottom"/>
                  <w:hideMark/>
                </w:tcPr>
                <w:p w14:paraId="02059208" w14:textId="435F85F3"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548</w:t>
                  </w:r>
                </w:p>
              </w:tc>
              <w:tc>
                <w:tcPr>
                  <w:tcW w:w="0" w:type="auto"/>
                  <w:tcBorders>
                    <w:top w:val="nil"/>
                    <w:left w:val="nil"/>
                    <w:bottom w:val="single" w:sz="4" w:space="0" w:color="A6A6A6"/>
                    <w:right w:val="nil"/>
                  </w:tcBorders>
                  <w:shd w:val="clear" w:color="auto" w:fill="auto"/>
                  <w:noWrap/>
                  <w:vAlign w:val="bottom"/>
                  <w:hideMark/>
                </w:tcPr>
                <w:p w14:paraId="2ABFF7BA" w14:textId="1DB5421F" w:rsidR="00667F07" w:rsidRPr="00D65DA4" w:rsidRDefault="00667F07" w:rsidP="00667F07">
                  <w:pPr>
                    <w:spacing w:after="0" w:line="240" w:lineRule="auto"/>
                    <w:rPr>
                      <w:rFonts w:eastAsia="Times New Roman"/>
                      <w:color w:val="000000"/>
                      <w:lang w:eastAsia="es-CO"/>
                    </w:rPr>
                  </w:pPr>
                  <w:r>
                    <w:rPr>
                      <w:color w:val="000000"/>
                    </w:rPr>
                    <w:t xml:space="preserve">             6.192 </w:t>
                  </w:r>
                </w:p>
              </w:tc>
            </w:tr>
            <w:tr w:rsidR="00667F07" w:rsidRPr="00D65DA4" w14:paraId="579EF74F"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1513441C"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GUAINÍA</w:t>
                  </w:r>
                </w:p>
              </w:tc>
              <w:tc>
                <w:tcPr>
                  <w:tcW w:w="0" w:type="auto"/>
                  <w:tcBorders>
                    <w:top w:val="nil"/>
                    <w:left w:val="nil"/>
                    <w:bottom w:val="single" w:sz="4" w:space="0" w:color="A6A6A6"/>
                    <w:right w:val="nil"/>
                  </w:tcBorders>
                  <w:shd w:val="clear" w:color="auto" w:fill="auto"/>
                  <w:noWrap/>
                  <w:vAlign w:val="bottom"/>
                  <w:hideMark/>
                </w:tcPr>
                <w:p w14:paraId="1F28A9AF" w14:textId="670C2CDB" w:rsidR="00667F07" w:rsidRPr="00D65DA4" w:rsidRDefault="00667F07" w:rsidP="00667F07">
                  <w:pPr>
                    <w:spacing w:after="0" w:line="240" w:lineRule="auto"/>
                    <w:rPr>
                      <w:rFonts w:eastAsia="Times New Roman"/>
                      <w:color w:val="000000"/>
                      <w:lang w:eastAsia="es-CO"/>
                    </w:rPr>
                  </w:pPr>
                  <w:r>
                    <w:rPr>
                      <w:color w:val="000000"/>
                    </w:rPr>
                    <w:t xml:space="preserve">                           1 </w:t>
                  </w:r>
                </w:p>
              </w:tc>
              <w:tc>
                <w:tcPr>
                  <w:tcW w:w="0" w:type="auto"/>
                  <w:tcBorders>
                    <w:top w:val="nil"/>
                    <w:left w:val="nil"/>
                    <w:bottom w:val="single" w:sz="4" w:space="0" w:color="A6A6A6"/>
                    <w:right w:val="nil"/>
                  </w:tcBorders>
                  <w:shd w:val="clear" w:color="auto" w:fill="auto"/>
                  <w:noWrap/>
                  <w:vAlign w:val="bottom"/>
                  <w:hideMark/>
                </w:tcPr>
                <w:p w14:paraId="76026B4C" w14:textId="73508548"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67</w:t>
                  </w:r>
                </w:p>
              </w:tc>
              <w:tc>
                <w:tcPr>
                  <w:tcW w:w="0" w:type="auto"/>
                  <w:tcBorders>
                    <w:top w:val="nil"/>
                    <w:left w:val="nil"/>
                    <w:bottom w:val="single" w:sz="4" w:space="0" w:color="A6A6A6"/>
                    <w:right w:val="nil"/>
                  </w:tcBorders>
                  <w:shd w:val="clear" w:color="auto" w:fill="auto"/>
                  <w:noWrap/>
                  <w:vAlign w:val="bottom"/>
                  <w:hideMark/>
                </w:tcPr>
                <w:p w14:paraId="55DB42D0" w14:textId="662972FC" w:rsidR="00667F07" w:rsidRPr="00D65DA4" w:rsidRDefault="00667F07" w:rsidP="00667F07">
                  <w:pPr>
                    <w:spacing w:after="0" w:line="240" w:lineRule="auto"/>
                    <w:rPr>
                      <w:rFonts w:eastAsia="Times New Roman"/>
                      <w:color w:val="000000"/>
                      <w:lang w:eastAsia="es-CO"/>
                    </w:rPr>
                  </w:pPr>
                  <w:r>
                    <w:rPr>
                      <w:color w:val="000000"/>
                    </w:rPr>
                    <w:t xml:space="preserve">                     6 </w:t>
                  </w:r>
                </w:p>
              </w:tc>
            </w:tr>
            <w:tr w:rsidR="00667F07" w:rsidRPr="00D65DA4" w14:paraId="72FBD176"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08827210"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GUAVIARE</w:t>
                  </w:r>
                </w:p>
              </w:tc>
              <w:tc>
                <w:tcPr>
                  <w:tcW w:w="0" w:type="auto"/>
                  <w:tcBorders>
                    <w:top w:val="nil"/>
                    <w:left w:val="nil"/>
                    <w:bottom w:val="single" w:sz="4" w:space="0" w:color="A6A6A6"/>
                    <w:right w:val="nil"/>
                  </w:tcBorders>
                  <w:shd w:val="clear" w:color="auto" w:fill="auto"/>
                  <w:noWrap/>
                  <w:vAlign w:val="bottom"/>
                  <w:hideMark/>
                </w:tcPr>
                <w:p w14:paraId="0F5E738E" w14:textId="7D72CAF4" w:rsidR="00667F07" w:rsidRPr="00D65DA4" w:rsidRDefault="00667F07" w:rsidP="00667F07">
                  <w:pPr>
                    <w:spacing w:after="0" w:line="240" w:lineRule="auto"/>
                    <w:rPr>
                      <w:rFonts w:eastAsia="Times New Roman"/>
                      <w:color w:val="000000"/>
                      <w:lang w:eastAsia="es-CO"/>
                    </w:rPr>
                  </w:pPr>
                  <w:r>
                    <w:rPr>
                      <w:color w:val="000000"/>
                    </w:rPr>
                    <w:t xml:space="preserve">                           4 </w:t>
                  </w:r>
                </w:p>
              </w:tc>
              <w:tc>
                <w:tcPr>
                  <w:tcW w:w="0" w:type="auto"/>
                  <w:tcBorders>
                    <w:top w:val="nil"/>
                    <w:left w:val="nil"/>
                    <w:bottom w:val="single" w:sz="4" w:space="0" w:color="A6A6A6"/>
                    <w:right w:val="nil"/>
                  </w:tcBorders>
                  <w:shd w:val="clear" w:color="auto" w:fill="auto"/>
                  <w:noWrap/>
                  <w:vAlign w:val="bottom"/>
                  <w:hideMark/>
                </w:tcPr>
                <w:p w14:paraId="3583DAB7" w14:textId="30E55873"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21</w:t>
                  </w:r>
                </w:p>
              </w:tc>
              <w:tc>
                <w:tcPr>
                  <w:tcW w:w="0" w:type="auto"/>
                  <w:tcBorders>
                    <w:top w:val="nil"/>
                    <w:left w:val="nil"/>
                    <w:bottom w:val="single" w:sz="4" w:space="0" w:color="A6A6A6"/>
                    <w:right w:val="nil"/>
                  </w:tcBorders>
                  <w:shd w:val="clear" w:color="auto" w:fill="auto"/>
                  <w:noWrap/>
                  <w:vAlign w:val="bottom"/>
                  <w:hideMark/>
                </w:tcPr>
                <w:p w14:paraId="1E6A66F0" w14:textId="626C39FD" w:rsidR="00667F07" w:rsidRPr="00D65DA4" w:rsidRDefault="00667F07" w:rsidP="00667F07">
                  <w:pPr>
                    <w:spacing w:after="0" w:line="240" w:lineRule="auto"/>
                    <w:rPr>
                      <w:rFonts w:eastAsia="Times New Roman"/>
                      <w:color w:val="000000"/>
                      <w:lang w:eastAsia="es-CO"/>
                    </w:rPr>
                  </w:pPr>
                  <w:r>
                    <w:rPr>
                      <w:color w:val="000000"/>
                    </w:rPr>
                    <w:t xml:space="preserve">                 141 </w:t>
                  </w:r>
                </w:p>
              </w:tc>
            </w:tr>
            <w:tr w:rsidR="00667F07" w:rsidRPr="00D65DA4" w14:paraId="7913949E"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419F989F"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HUILA</w:t>
                  </w:r>
                </w:p>
              </w:tc>
              <w:tc>
                <w:tcPr>
                  <w:tcW w:w="0" w:type="auto"/>
                  <w:tcBorders>
                    <w:top w:val="nil"/>
                    <w:left w:val="nil"/>
                    <w:bottom w:val="single" w:sz="4" w:space="0" w:color="A6A6A6"/>
                    <w:right w:val="nil"/>
                  </w:tcBorders>
                  <w:shd w:val="clear" w:color="auto" w:fill="auto"/>
                  <w:noWrap/>
                  <w:vAlign w:val="bottom"/>
                  <w:hideMark/>
                </w:tcPr>
                <w:p w14:paraId="22AEF63D" w14:textId="4A640A91" w:rsidR="00667F07" w:rsidRPr="00D65DA4" w:rsidRDefault="00667F07" w:rsidP="00667F07">
                  <w:pPr>
                    <w:spacing w:after="0" w:line="240" w:lineRule="auto"/>
                    <w:rPr>
                      <w:rFonts w:eastAsia="Times New Roman"/>
                      <w:color w:val="000000"/>
                      <w:lang w:eastAsia="es-CO"/>
                    </w:rPr>
                  </w:pPr>
                  <w:r>
                    <w:rPr>
                      <w:color w:val="000000"/>
                    </w:rPr>
                    <w:t xml:space="preserve">                         33 </w:t>
                  </w:r>
                </w:p>
              </w:tc>
              <w:tc>
                <w:tcPr>
                  <w:tcW w:w="0" w:type="auto"/>
                  <w:tcBorders>
                    <w:top w:val="nil"/>
                    <w:left w:val="nil"/>
                    <w:bottom w:val="single" w:sz="4" w:space="0" w:color="A6A6A6"/>
                    <w:right w:val="nil"/>
                  </w:tcBorders>
                  <w:shd w:val="clear" w:color="auto" w:fill="auto"/>
                  <w:noWrap/>
                  <w:vAlign w:val="bottom"/>
                  <w:hideMark/>
                </w:tcPr>
                <w:p w14:paraId="2D2939E9" w14:textId="426BB0BD"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325</w:t>
                  </w:r>
                </w:p>
              </w:tc>
              <w:tc>
                <w:tcPr>
                  <w:tcW w:w="0" w:type="auto"/>
                  <w:tcBorders>
                    <w:top w:val="nil"/>
                    <w:left w:val="nil"/>
                    <w:bottom w:val="single" w:sz="4" w:space="0" w:color="A6A6A6"/>
                    <w:right w:val="nil"/>
                  </w:tcBorders>
                  <w:shd w:val="clear" w:color="auto" w:fill="auto"/>
                  <w:noWrap/>
                  <w:vAlign w:val="bottom"/>
                  <w:hideMark/>
                </w:tcPr>
                <w:p w14:paraId="219F5884" w14:textId="3EFDF159" w:rsidR="00667F07" w:rsidRPr="00D65DA4" w:rsidRDefault="00667F07" w:rsidP="00667F07">
                  <w:pPr>
                    <w:spacing w:after="0" w:line="240" w:lineRule="auto"/>
                    <w:rPr>
                      <w:rFonts w:eastAsia="Times New Roman"/>
                      <w:color w:val="000000"/>
                      <w:lang w:eastAsia="es-CO"/>
                    </w:rPr>
                  </w:pPr>
                  <w:r>
                    <w:rPr>
                      <w:color w:val="000000"/>
                    </w:rPr>
                    <w:t xml:space="preserve">             3.699 </w:t>
                  </w:r>
                </w:p>
              </w:tc>
            </w:tr>
            <w:tr w:rsidR="00667F07" w:rsidRPr="00D65DA4" w14:paraId="5A6F1B7C"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7F397B57"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LA GUAJIRA</w:t>
                  </w:r>
                </w:p>
              </w:tc>
              <w:tc>
                <w:tcPr>
                  <w:tcW w:w="0" w:type="auto"/>
                  <w:tcBorders>
                    <w:top w:val="nil"/>
                    <w:left w:val="nil"/>
                    <w:bottom w:val="single" w:sz="4" w:space="0" w:color="A6A6A6"/>
                    <w:right w:val="nil"/>
                  </w:tcBorders>
                  <w:shd w:val="clear" w:color="auto" w:fill="auto"/>
                  <w:noWrap/>
                  <w:vAlign w:val="bottom"/>
                  <w:hideMark/>
                </w:tcPr>
                <w:p w14:paraId="5B3DA1E1" w14:textId="5076F011" w:rsidR="00667F07" w:rsidRPr="00D65DA4" w:rsidRDefault="00667F07" w:rsidP="00667F07">
                  <w:pPr>
                    <w:spacing w:after="0" w:line="240" w:lineRule="auto"/>
                    <w:rPr>
                      <w:rFonts w:eastAsia="Times New Roman"/>
                      <w:color w:val="000000"/>
                      <w:lang w:eastAsia="es-CO"/>
                    </w:rPr>
                  </w:pPr>
                  <w:r>
                    <w:rPr>
                      <w:color w:val="000000"/>
                    </w:rPr>
                    <w:t xml:space="preserve">                         15 </w:t>
                  </w:r>
                </w:p>
              </w:tc>
              <w:tc>
                <w:tcPr>
                  <w:tcW w:w="0" w:type="auto"/>
                  <w:tcBorders>
                    <w:top w:val="nil"/>
                    <w:left w:val="nil"/>
                    <w:bottom w:val="single" w:sz="4" w:space="0" w:color="A6A6A6"/>
                    <w:right w:val="nil"/>
                  </w:tcBorders>
                  <w:shd w:val="clear" w:color="auto" w:fill="auto"/>
                  <w:noWrap/>
                  <w:vAlign w:val="bottom"/>
                  <w:hideMark/>
                </w:tcPr>
                <w:p w14:paraId="66781685" w14:textId="43CC1865"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379</w:t>
                  </w:r>
                </w:p>
              </w:tc>
              <w:tc>
                <w:tcPr>
                  <w:tcW w:w="0" w:type="auto"/>
                  <w:tcBorders>
                    <w:top w:val="nil"/>
                    <w:left w:val="nil"/>
                    <w:bottom w:val="single" w:sz="4" w:space="0" w:color="A6A6A6"/>
                    <w:right w:val="nil"/>
                  </w:tcBorders>
                  <w:shd w:val="clear" w:color="auto" w:fill="auto"/>
                  <w:noWrap/>
                  <w:vAlign w:val="bottom"/>
                  <w:hideMark/>
                </w:tcPr>
                <w:p w14:paraId="2804C7BB" w14:textId="12BEB86C" w:rsidR="00667F07" w:rsidRPr="00D65DA4" w:rsidRDefault="00667F07" w:rsidP="00667F07">
                  <w:pPr>
                    <w:spacing w:after="0" w:line="240" w:lineRule="auto"/>
                    <w:rPr>
                      <w:rFonts w:eastAsia="Times New Roman"/>
                      <w:color w:val="000000"/>
                      <w:lang w:eastAsia="es-CO"/>
                    </w:rPr>
                  </w:pPr>
                  <w:r>
                    <w:rPr>
                      <w:color w:val="000000"/>
                    </w:rPr>
                    <w:t xml:space="preserve">                 445 </w:t>
                  </w:r>
                </w:p>
              </w:tc>
            </w:tr>
            <w:tr w:rsidR="00667F07" w:rsidRPr="00D65DA4" w14:paraId="4F0D0F49"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737E59FB"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MAGDALENA</w:t>
                  </w:r>
                </w:p>
              </w:tc>
              <w:tc>
                <w:tcPr>
                  <w:tcW w:w="0" w:type="auto"/>
                  <w:tcBorders>
                    <w:top w:val="nil"/>
                    <w:left w:val="nil"/>
                    <w:bottom w:val="single" w:sz="4" w:space="0" w:color="A6A6A6"/>
                    <w:right w:val="nil"/>
                  </w:tcBorders>
                  <w:shd w:val="clear" w:color="auto" w:fill="auto"/>
                  <w:noWrap/>
                  <w:vAlign w:val="bottom"/>
                  <w:hideMark/>
                </w:tcPr>
                <w:p w14:paraId="514EEEA4" w14:textId="470B15BA" w:rsidR="00667F07" w:rsidRPr="00D65DA4" w:rsidRDefault="00667F07" w:rsidP="00667F07">
                  <w:pPr>
                    <w:spacing w:after="0" w:line="240" w:lineRule="auto"/>
                    <w:rPr>
                      <w:rFonts w:eastAsia="Times New Roman"/>
                      <w:color w:val="000000"/>
                      <w:lang w:eastAsia="es-CO"/>
                    </w:rPr>
                  </w:pPr>
                  <w:r>
                    <w:rPr>
                      <w:color w:val="000000"/>
                    </w:rPr>
                    <w:t xml:space="preserve">                         26 </w:t>
                  </w:r>
                </w:p>
              </w:tc>
              <w:tc>
                <w:tcPr>
                  <w:tcW w:w="0" w:type="auto"/>
                  <w:tcBorders>
                    <w:top w:val="nil"/>
                    <w:left w:val="nil"/>
                    <w:bottom w:val="single" w:sz="4" w:space="0" w:color="A6A6A6"/>
                    <w:right w:val="nil"/>
                  </w:tcBorders>
                  <w:shd w:val="clear" w:color="auto" w:fill="auto"/>
                  <w:noWrap/>
                  <w:vAlign w:val="bottom"/>
                  <w:hideMark/>
                </w:tcPr>
                <w:p w14:paraId="5C25D82D" w14:textId="286625B0"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447</w:t>
                  </w:r>
                </w:p>
              </w:tc>
              <w:tc>
                <w:tcPr>
                  <w:tcW w:w="0" w:type="auto"/>
                  <w:tcBorders>
                    <w:top w:val="nil"/>
                    <w:left w:val="nil"/>
                    <w:bottom w:val="single" w:sz="4" w:space="0" w:color="A6A6A6"/>
                    <w:right w:val="nil"/>
                  </w:tcBorders>
                  <w:shd w:val="clear" w:color="auto" w:fill="auto"/>
                  <w:noWrap/>
                  <w:vAlign w:val="bottom"/>
                  <w:hideMark/>
                </w:tcPr>
                <w:p w14:paraId="32E324F1" w14:textId="0DD3D241" w:rsidR="00667F07" w:rsidRPr="00D65DA4" w:rsidRDefault="00667F07" w:rsidP="00667F07">
                  <w:pPr>
                    <w:spacing w:after="0" w:line="240" w:lineRule="auto"/>
                    <w:rPr>
                      <w:rFonts w:eastAsia="Times New Roman"/>
                      <w:color w:val="000000"/>
                      <w:lang w:eastAsia="es-CO"/>
                    </w:rPr>
                  </w:pPr>
                  <w:r>
                    <w:rPr>
                      <w:color w:val="000000"/>
                    </w:rPr>
                    <w:t xml:space="preserve">                 840 </w:t>
                  </w:r>
                </w:p>
              </w:tc>
            </w:tr>
            <w:tr w:rsidR="00667F07" w:rsidRPr="00D65DA4" w14:paraId="778A87B7"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43104646"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META</w:t>
                  </w:r>
                </w:p>
              </w:tc>
              <w:tc>
                <w:tcPr>
                  <w:tcW w:w="0" w:type="auto"/>
                  <w:tcBorders>
                    <w:top w:val="nil"/>
                    <w:left w:val="nil"/>
                    <w:bottom w:val="single" w:sz="4" w:space="0" w:color="A6A6A6"/>
                    <w:right w:val="nil"/>
                  </w:tcBorders>
                  <w:shd w:val="clear" w:color="auto" w:fill="auto"/>
                  <w:noWrap/>
                  <w:vAlign w:val="bottom"/>
                  <w:hideMark/>
                </w:tcPr>
                <w:p w14:paraId="6264D4B4" w14:textId="24DA4818" w:rsidR="00667F07" w:rsidRPr="00D65DA4" w:rsidRDefault="00667F07" w:rsidP="00667F07">
                  <w:pPr>
                    <w:spacing w:after="0" w:line="240" w:lineRule="auto"/>
                    <w:rPr>
                      <w:rFonts w:eastAsia="Times New Roman"/>
                      <w:color w:val="000000"/>
                      <w:lang w:eastAsia="es-CO"/>
                    </w:rPr>
                  </w:pPr>
                  <w:r>
                    <w:rPr>
                      <w:color w:val="000000"/>
                    </w:rPr>
                    <w:t xml:space="preserve">                         18 </w:t>
                  </w:r>
                </w:p>
              </w:tc>
              <w:tc>
                <w:tcPr>
                  <w:tcW w:w="0" w:type="auto"/>
                  <w:tcBorders>
                    <w:top w:val="nil"/>
                    <w:left w:val="nil"/>
                    <w:bottom w:val="single" w:sz="4" w:space="0" w:color="A6A6A6"/>
                    <w:right w:val="nil"/>
                  </w:tcBorders>
                  <w:shd w:val="clear" w:color="auto" w:fill="auto"/>
                  <w:noWrap/>
                  <w:vAlign w:val="bottom"/>
                  <w:hideMark/>
                </w:tcPr>
                <w:p w14:paraId="5140DF19" w14:textId="200E1545"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155</w:t>
                  </w:r>
                </w:p>
              </w:tc>
              <w:tc>
                <w:tcPr>
                  <w:tcW w:w="0" w:type="auto"/>
                  <w:tcBorders>
                    <w:top w:val="nil"/>
                    <w:left w:val="nil"/>
                    <w:bottom w:val="single" w:sz="4" w:space="0" w:color="A6A6A6"/>
                    <w:right w:val="nil"/>
                  </w:tcBorders>
                  <w:shd w:val="clear" w:color="auto" w:fill="auto"/>
                  <w:noWrap/>
                  <w:vAlign w:val="bottom"/>
                  <w:hideMark/>
                </w:tcPr>
                <w:p w14:paraId="40BB9687" w14:textId="34DB160F" w:rsidR="00667F07" w:rsidRPr="00D65DA4" w:rsidRDefault="00667F07" w:rsidP="00667F07">
                  <w:pPr>
                    <w:spacing w:after="0" w:line="240" w:lineRule="auto"/>
                    <w:rPr>
                      <w:rFonts w:eastAsia="Times New Roman"/>
                      <w:color w:val="000000"/>
                      <w:lang w:eastAsia="es-CO"/>
                    </w:rPr>
                  </w:pPr>
                  <w:r>
                    <w:rPr>
                      <w:color w:val="000000"/>
                    </w:rPr>
                    <w:t xml:space="preserve">             1.134 </w:t>
                  </w:r>
                </w:p>
              </w:tc>
            </w:tr>
            <w:tr w:rsidR="00667F07" w:rsidRPr="00D65DA4" w14:paraId="63E7475F"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18856D0C"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NARIÑO</w:t>
                  </w:r>
                </w:p>
              </w:tc>
              <w:tc>
                <w:tcPr>
                  <w:tcW w:w="0" w:type="auto"/>
                  <w:tcBorders>
                    <w:top w:val="nil"/>
                    <w:left w:val="nil"/>
                    <w:bottom w:val="single" w:sz="4" w:space="0" w:color="A6A6A6"/>
                    <w:right w:val="nil"/>
                  </w:tcBorders>
                  <w:shd w:val="clear" w:color="auto" w:fill="auto"/>
                  <w:noWrap/>
                  <w:vAlign w:val="bottom"/>
                  <w:hideMark/>
                </w:tcPr>
                <w:p w14:paraId="51B518AF" w14:textId="2EC8FAAD" w:rsidR="00667F07" w:rsidRPr="00D65DA4" w:rsidRDefault="00667F07" w:rsidP="00667F07">
                  <w:pPr>
                    <w:spacing w:after="0" w:line="240" w:lineRule="auto"/>
                    <w:rPr>
                      <w:rFonts w:eastAsia="Times New Roman"/>
                      <w:color w:val="000000"/>
                      <w:lang w:eastAsia="es-CO"/>
                    </w:rPr>
                  </w:pPr>
                  <w:r>
                    <w:rPr>
                      <w:color w:val="000000"/>
                    </w:rPr>
                    <w:t xml:space="preserve">                         60 </w:t>
                  </w:r>
                </w:p>
              </w:tc>
              <w:tc>
                <w:tcPr>
                  <w:tcW w:w="0" w:type="auto"/>
                  <w:tcBorders>
                    <w:top w:val="nil"/>
                    <w:left w:val="nil"/>
                    <w:bottom w:val="single" w:sz="4" w:space="0" w:color="A6A6A6"/>
                    <w:right w:val="nil"/>
                  </w:tcBorders>
                  <w:shd w:val="clear" w:color="auto" w:fill="auto"/>
                  <w:noWrap/>
                  <w:vAlign w:val="bottom"/>
                  <w:hideMark/>
                </w:tcPr>
                <w:p w14:paraId="2B80DBAD" w14:textId="316E19A1"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695</w:t>
                  </w:r>
                </w:p>
              </w:tc>
              <w:tc>
                <w:tcPr>
                  <w:tcW w:w="0" w:type="auto"/>
                  <w:tcBorders>
                    <w:top w:val="nil"/>
                    <w:left w:val="nil"/>
                    <w:bottom w:val="single" w:sz="4" w:space="0" w:color="A6A6A6"/>
                    <w:right w:val="nil"/>
                  </w:tcBorders>
                  <w:shd w:val="clear" w:color="auto" w:fill="auto"/>
                  <w:noWrap/>
                  <w:vAlign w:val="bottom"/>
                  <w:hideMark/>
                </w:tcPr>
                <w:p w14:paraId="0978371F" w14:textId="561F0878" w:rsidR="00667F07" w:rsidRPr="00D65DA4" w:rsidRDefault="00667F07" w:rsidP="00667F07">
                  <w:pPr>
                    <w:spacing w:after="0" w:line="240" w:lineRule="auto"/>
                    <w:rPr>
                      <w:rFonts w:eastAsia="Times New Roman"/>
                      <w:color w:val="000000"/>
                      <w:lang w:eastAsia="es-CO"/>
                    </w:rPr>
                  </w:pPr>
                  <w:r>
                    <w:rPr>
                      <w:color w:val="000000"/>
                    </w:rPr>
                    <w:t xml:space="preserve">             3.896 </w:t>
                  </w:r>
                </w:p>
              </w:tc>
            </w:tr>
            <w:tr w:rsidR="00667F07" w:rsidRPr="00D65DA4" w14:paraId="79902769"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3AAA00AC"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NORTE DE SANTANDER</w:t>
                  </w:r>
                </w:p>
              </w:tc>
              <w:tc>
                <w:tcPr>
                  <w:tcW w:w="0" w:type="auto"/>
                  <w:tcBorders>
                    <w:top w:val="nil"/>
                    <w:left w:val="nil"/>
                    <w:bottom w:val="single" w:sz="4" w:space="0" w:color="A6A6A6"/>
                    <w:right w:val="nil"/>
                  </w:tcBorders>
                  <w:shd w:val="clear" w:color="auto" w:fill="auto"/>
                  <w:noWrap/>
                  <w:vAlign w:val="bottom"/>
                  <w:hideMark/>
                </w:tcPr>
                <w:p w14:paraId="26E89550" w14:textId="592B0A33" w:rsidR="00667F07" w:rsidRPr="00D65DA4" w:rsidRDefault="00667F07" w:rsidP="00667F07">
                  <w:pPr>
                    <w:spacing w:after="0" w:line="240" w:lineRule="auto"/>
                    <w:rPr>
                      <w:rFonts w:eastAsia="Times New Roman"/>
                      <w:color w:val="000000"/>
                      <w:lang w:eastAsia="es-CO"/>
                    </w:rPr>
                  </w:pPr>
                  <w:r>
                    <w:rPr>
                      <w:color w:val="000000"/>
                    </w:rPr>
                    <w:t xml:space="preserve">                         30 </w:t>
                  </w:r>
                </w:p>
              </w:tc>
              <w:tc>
                <w:tcPr>
                  <w:tcW w:w="0" w:type="auto"/>
                  <w:tcBorders>
                    <w:top w:val="nil"/>
                    <w:left w:val="nil"/>
                    <w:bottom w:val="single" w:sz="4" w:space="0" w:color="A6A6A6"/>
                    <w:right w:val="nil"/>
                  </w:tcBorders>
                  <w:shd w:val="clear" w:color="auto" w:fill="auto"/>
                  <w:noWrap/>
                  <w:vAlign w:val="bottom"/>
                  <w:hideMark/>
                </w:tcPr>
                <w:p w14:paraId="43B4D4D6" w14:textId="5F6D20D3"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567</w:t>
                  </w:r>
                </w:p>
              </w:tc>
              <w:tc>
                <w:tcPr>
                  <w:tcW w:w="0" w:type="auto"/>
                  <w:tcBorders>
                    <w:top w:val="nil"/>
                    <w:left w:val="nil"/>
                    <w:bottom w:val="single" w:sz="4" w:space="0" w:color="A6A6A6"/>
                    <w:right w:val="nil"/>
                  </w:tcBorders>
                  <w:shd w:val="clear" w:color="auto" w:fill="auto"/>
                  <w:noWrap/>
                  <w:vAlign w:val="bottom"/>
                  <w:hideMark/>
                </w:tcPr>
                <w:p w14:paraId="0B55E71E" w14:textId="089B9858" w:rsidR="00667F07" w:rsidRPr="00D65DA4" w:rsidRDefault="00667F07" w:rsidP="00667F07">
                  <w:pPr>
                    <w:spacing w:after="0" w:line="240" w:lineRule="auto"/>
                    <w:rPr>
                      <w:rFonts w:eastAsia="Times New Roman"/>
                      <w:color w:val="000000"/>
                      <w:lang w:eastAsia="es-CO"/>
                    </w:rPr>
                  </w:pPr>
                  <w:r>
                    <w:rPr>
                      <w:color w:val="000000"/>
                    </w:rPr>
                    <w:t xml:space="preserve">             2.042 </w:t>
                  </w:r>
                </w:p>
              </w:tc>
            </w:tr>
            <w:tr w:rsidR="00667F07" w:rsidRPr="00D65DA4" w14:paraId="7A20AC57"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2A44EC38"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PUTUMAYO</w:t>
                  </w:r>
                </w:p>
              </w:tc>
              <w:tc>
                <w:tcPr>
                  <w:tcW w:w="0" w:type="auto"/>
                  <w:tcBorders>
                    <w:top w:val="nil"/>
                    <w:left w:val="nil"/>
                    <w:bottom w:val="single" w:sz="4" w:space="0" w:color="A6A6A6"/>
                    <w:right w:val="nil"/>
                  </w:tcBorders>
                  <w:shd w:val="clear" w:color="auto" w:fill="auto"/>
                  <w:noWrap/>
                  <w:vAlign w:val="bottom"/>
                  <w:hideMark/>
                </w:tcPr>
                <w:p w14:paraId="3126EA99" w14:textId="3BC983AF" w:rsidR="00667F07" w:rsidRPr="00D65DA4" w:rsidRDefault="00667F07" w:rsidP="00667F07">
                  <w:pPr>
                    <w:spacing w:after="0" w:line="240" w:lineRule="auto"/>
                    <w:rPr>
                      <w:rFonts w:eastAsia="Times New Roman"/>
                      <w:color w:val="000000"/>
                      <w:lang w:eastAsia="es-CO"/>
                    </w:rPr>
                  </w:pPr>
                  <w:r>
                    <w:rPr>
                      <w:color w:val="000000"/>
                    </w:rPr>
                    <w:t xml:space="preserve">                         12 </w:t>
                  </w:r>
                </w:p>
              </w:tc>
              <w:tc>
                <w:tcPr>
                  <w:tcW w:w="0" w:type="auto"/>
                  <w:tcBorders>
                    <w:top w:val="nil"/>
                    <w:left w:val="nil"/>
                    <w:bottom w:val="single" w:sz="4" w:space="0" w:color="A6A6A6"/>
                    <w:right w:val="nil"/>
                  </w:tcBorders>
                  <w:shd w:val="clear" w:color="auto" w:fill="auto"/>
                  <w:noWrap/>
                  <w:vAlign w:val="bottom"/>
                  <w:hideMark/>
                </w:tcPr>
                <w:p w14:paraId="3D02C9A5" w14:textId="4B47B9E9"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25</w:t>
                  </w:r>
                </w:p>
              </w:tc>
              <w:tc>
                <w:tcPr>
                  <w:tcW w:w="0" w:type="auto"/>
                  <w:tcBorders>
                    <w:top w:val="nil"/>
                    <w:left w:val="nil"/>
                    <w:bottom w:val="single" w:sz="4" w:space="0" w:color="A6A6A6"/>
                    <w:right w:val="nil"/>
                  </w:tcBorders>
                  <w:shd w:val="clear" w:color="auto" w:fill="auto"/>
                  <w:noWrap/>
                  <w:vAlign w:val="bottom"/>
                  <w:hideMark/>
                </w:tcPr>
                <w:p w14:paraId="2EFEA585" w14:textId="5551ADCF" w:rsidR="00667F07" w:rsidRPr="00D65DA4" w:rsidRDefault="00667F07" w:rsidP="00667F07">
                  <w:pPr>
                    <w:spacing w:after="0" w:line="240" w:lineRule="auto"/>
                    <w:rPr>
                      <w:rFonts w:eastAsia="Times New Roman"/>
                      <w:color w:val="000000"/>
                      <w:lang w:eastAsia="es-CO"/>
                    </w:rPr>
                  </w:pPr>
                  <w:r>
                    <w:rPr>
                      <w:color w:val="000000"/>
                    </w:rPr>
                    <w:t xml:space="preserve">             1.725 </w:t>
                  </w:r>
                </w:p>
              </w:tc>
            </w:tr>
            <w:tr w:rsidR="00667F07" w:rsidRPr="00D65DA4" w14:paraId="1DCE5E3D"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52807B51"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QUINDÍO</w:t>
                  </w:r>
                </w:p>
              </w:tc>
              <w:tc>
                <w:tcPr>
                  <w:tcW w:w="0" w:type="auto"/>
                  <w:tcBorders>
                    <w:top w:val="nil"/>
                    <w:left w:val="nil"/>
                    <w:bottom w:val="single" w:sz="4" w:space="0" w:color="A6A6A6"/>
                    <w:right w:val="nil"/>
                  </w:tcBorders>
                  <w:shd w:val="clear" w:color="auto" w:fill="auto"/>
                  <w:noWrap/>
                  <w:vAlign w:val="bottom"/>
                  <w:hideMark/>
                </w:tcPr>
                <w:p w14:paraId="2607BA0E" w14:textId="367A53ED" w:rsidR="00667F07" w:rsidRPr="00D65DA4" w:rsidRDefault="00667F07" w:rsidP="00667F07">
                  <w:pPr>
                    <w:spacing w:after="0" w:line="240" w:lineRule="auto"/>
                    <w:rPr>
                      <w:rFonts w:eastAsia="Times New Roman"/>
                      <w:color w:val="000000"/>
                      <w:lang w:eastAsia="es-CO"/>
                    </w:rPr>
                  </w:pPr>
                  <w:r>
                    <w:rPr>
                      <w:color w:val="000000"/>
                    </w:rPr>
                    <w:t xml:space="preserve">                         12 </w:t>
                  </w:r>
                </w:p>
              </w:tc>
              <w:tc>
                <w:tcPr>
                  <w:tcW w:w="0" w:type="auto"/>
                  <w:tcBorders>
                    <w:top w:val="nil"/>
                    <w:left w:val="nil"/>
                    <w:bottom w:val="single" w:sz="4" w:space="0" w:color="A6A6A6"/>
                    <w:right w:val="nil"/>
                  </w:tcBorders>
                  <w:shd w:val="clear" w:color="auto" w:fill="auto"/>
                  <w:noWrap/>
                  <w:vAlign w:val="bottom"/>
                  <w:hideMark/>
                </w:tcPr>
                <w:p w14:paraId="11796695" w14:textId="25A16512"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167</w:t>
                  </w:r>
                </w:p>
              </w:tc>
              <w:tc>
                <w:tcPr>
                  <w:tcW w:w="0" w:type="auto"/>
                  <w:tcBorders>
                    <w:top w:val="nil"/>
                    <w:left w:val="nil"/>
                    <w:bottom w:val="single" w:sz="4" w:space="0" w:color="A6A6A6"/>
                    <w:right w:val="nil"/>
                  </w:tcBorders>
                  <w:shd w:val="clear" w:color="auto" w:fill="auto"/>
                  <w:noWrap/>
                  <w:vAlign w:val="bottom"/>
                  <w:hideMark/>
                </w:tcPr>
                <w:p w14:paraId="79611E25" w14:textId="5A98E1CD" w:rsidR="00667F07" w:rsidRPr="00D65DA4" w:rsidRDefault="00667F07" w:rsidP="00667F07">
                  <w:pPr>
                    <w:spacing w:after="0" w:line="240" w:lineRule="auto"/>
                    <w:rPr>
                      <w:rFonts w:eastAsia="Times New Roman"/>
                      <w:color w:val="000000"/>
                      <w:lang w:eastAsia="es-CO"/>
                    </w:rPr>
                  </w:pPr>
                  <w:r>
                    <w:rPr>
                      <w:color w:val="000000"/>
                    </w:rPr>
                    <w:t xml:space="preserve">                 656 </w:t>
                  </w:r>
                </w:p>
              </w:tc>
            </w:tr>
            <w:tr w:rsidR="00667F07" w:rsidRPr="00D65DA4" w14:paraId="74A0A5FD"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11021A1D" w14:textId="77777777" w:rsidR="00667F07" w:rsidRPr="00D65DA4" w:rsidRDefault="00667F07" w:rsidP="00667F07">
                  <w:pPr>
                    <w:spacing w:after="0" w:line="240" w:lineRule="auto"/>
                    <w:rPr>
                      <w:rFonts w:eastAsia="Times New Roman"/>
                      <w:color w:val="000000"/>
                      <w:lang w:eastAsia="es-CO"/>
                    </w:rPr>
                  </w:pPr>
                  <w:r w:rsidRPr="00D65DA4">
                    <w:rPr>
                      <w:rFonts w:eastAsia="Times New Roman"/>
                      <w:color w:val="000000"/>
                      <w:lang w:eastAsia="es-CO"/>
                    </w:rPr>
                    <w:t>RISARALDA</w:t>
                  </w:r>
                </w:p>
              </w:tc>
              <w:tc>
                <w:tcPr>
                  <w:tcW w:w="0" w:type="auto"/>
                  <w:tcBorders>
                    <w:top w:val="nil"/>
                    <w:left w:val="nil"/>
                    <w:bottom w:val="single" w:sz="4" w:space="0" w:color="A6A6A6"/>
                    <w:right w:val="nil"/>
                  </w:tcBorders>
                  <w:shd w:val="clear" w:color="auto" w:fill="auto"/>
                  <w:noWrap/>
                  <w:vAlign w:val="bottom"/>
                  <w:hideMark/>
                </w:tcPr>
                <w:p w14:paraId="18B076BF" w14:textId="2A225109" w:rsidR="00667F07" w:rsidRPr="00D65DA4" w:rsidRDefault="00667F07" w:rsidP="00667F07">
                  <w:pPr>
                    <w:spacing w:after="0" w:line="240" w:lineRule="auto"/>
                    <w:rPr>
                      <w:rFonts w:eastAsia="Times New Roman"/>
                      <w:color w:val="000000"/>
                      <w:lang w:eastAsia="es-CO"/>
                    </w:rPr>
                  </w:pPr>
                  <w:r>
                    <w:rPr>
                      <w:color w:val="000000"/>
                    </w:rPr>
                    <w:t xml:space="preserve">                         14 </w:t>
                  </w:r>
                </w:p>
              </w:tc>
              <w:tc>
                <w:tcPr>
                  <w:tcW w:w="0" w:type="auto"/>
                  <w:tcBorders>
                    <w:top w:val="nil"/>
                    <w:left w:val="nil"/>
                    <w:bottom w:val="single" w:sz="4" w:space="0" w:color="A6A6A6"/>
                    <w:right w:val="nil"/>
                  </w:tcBorders>
                  <w:shd w:val="clear" w:color="auto" w:fill="auto"/>
                  <w:noWrap/>
                  <w:vAlign w:val="bottom"/>
                  <w:hideMark/>
                </w:tcPr>
                <w:p w14:paraId="44C8374E" w14:textId="62C0BF20" w:rsidR="00667F07" w:rsidRPr="00D65DA4" w:rsidRDefault="00667F07" w:rsidP="00667F07">
                  <w:pPr>
                    <w:spacing w:after="0" w:line="240" w:lineRule="auto"/>
                    <w:jc w:val="center"/>
                    <w:rPr>
                      <w:rFonts w:eastAsia="Times New Roman"/>
                      <w:color w:val="000000"/>
                      <w:lang w:eastAsia="es-CO"/>
                    </w:rPr>
                  </w:pPr>
                  <w:r>
                    <w:rPr>
                      <w:rFonts w:eastAsia="Times New Roman"/>
                      <w:color w:val="000000"/>
                      <w:lang w:eastAsia="es-CO"/>
                    </w:rPr>
                    <w:t>380</w:t>
                  </w:r>
                </w:p>
              </w:tc>
              <w:tc>
                <w:tcPr>
                  <w:tcW w:w="0" w:type="auto"/>
                  <w:tcBorders>
                    <w:top w:val="nil"/>
                    <w:left w:val="nil"/>
                    <w:bottom w:val="single" w:sz="4" w:space="0" w:color="A6A6A6"/>
                    <w:right w:val="nil"/>
                  </w:tcBorders>
                  <w:shd w:val="clear" w:color="auto" w:fill="auto"/>
                  <w:noWrap/>
                  <w:vAlign w:val="bottom"/>
                  <w:hideMark/>
                </w:tcPr>
                <w:p w14:paraId="4FFE94D6" w14:textId="5519CF8E" w:rsidR="00667F07" w:rsidRPr="00D65DA4" w:rsidRDefault="00667F07" w:rsidP="00667F07">
                  <w:pPr>
                    <w:spacing w:after="0" w:line="240" w:lineRule="auto"/>
                    <w:rPr>
                      <w:rFonts w:eastAsia="Times New Roman"/>
                      <w:color w:val="000000"/>
                      <w:lang w:eastAsia="es-CO"/>
                    </w:rPr>
                  </w:pPr>
                  <w:r>
                    <w:rPr>
                      <w:color w:val="000000"/>
                    </w:rPr>
                    <w:t xml:space="preserve">             1.409 </w:t>
                  </w:r>
                </w:p>
              </w:tc>
            </w:tr>
            <w:tr w:rsidR="00D65DA4" w:rsidRPr="00D65DA4" w14:paraId="56CD1A53"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520CC95B"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SANTANDER</w:t>
                  </w:r>
                </w:p>
              </w:tc>
              <w:tc>
                <w:tcPr>
                  <w:tcW w:w="0" w:type="auto"/>
                  <w:tcBorders>
                    <w:top w:val="nil"/>
                    <w:left w:val="nil"/>
                    <w:bottom w:val="single" w:sz="4" w:space="0" w:color="A6A6A6"/>
                    <w:right w:val="nil"/>
                  </w:tcBorders>
                  <w:shd w:val="clear" w:color="auto" w:fill="auto"/>
                  <w:noWrap/>
                  <w:vAlign w:val="bottom"/>
                  <w:hideMark/>
                </w:tcPr>
                <w:p w14:paraId="4F957802"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 xml:space="preserve">                         77 </w:t>
                  </w:r>
                </w:p>
              </w:tc>
              <w:tc>
                <w:tcPr>
                  <w:tcW w:w="0" w:type="auto"/>
                  <w:tcBorders>
                    <w:top w:val="nil"/>
                    <w:left w:val="nil"/>
                    <w:bottom w:val="single" w:sz="4" w:space="0" w:color="A6A6A6"/>
                    <w:right w:val="nil"/>
                  </w:tcBorders>
                  <w:shd w:val="clear" w:color="auto" w:fill="auto"/>
                  <w:noWrap/>
                  <w:vAlign w:val="bottom"/>
                  <w:hideMark/>
                </w:tcPr>
                <w:p w14:paraId="3429B74C" w14:textId="3B09ACBB" w:rsidR="00D65DA4" w:rsidRPr="00D65DA4" w:rsidRDefault="00057D3C" w:rsidP="004501C7">
                  <w:pPr>
                    <w:spacing w:after="0" w:line="240" w:lineRule="auto"/>
                    <w:jc w:val="center"/>
                    <w:rPr>
                      <w:rFonts w:eastAsia="Times New Roman"/>
                      <w:color w:val="000000"/>
                      <w:lang w:eastAsia="es-CO"/>
                    </w:rPr>
                  </w:pPr>
                  <w:r>
                    <w:rPr>
                      <w:rFonts w:eastAsia="Times New Roman"/>
                      <w:color w:val="000000"/>
                      <w:lang w:eastAsia="es-CO"/>
                    </w:rPr>
                    <w:t>722</w:t>
                  </w:r>
                </w:p>
              </w:tc>
              <w:tc>
                <w:tcPr>
                  <w:tcW w:w="0" w:type="auto"/>
                  <w:tcBorders>
                    <w:top w:val="nil"/>
                    <w:left w:val="nil"/>
                    <w:bottom w:val="single" w:sz="4" w:space="0" w:color="A6A6A6"/>
                    <w:right w:val="nil"/>
                  </w:tcBorders>
                  <w:shd w:val="clear" w:color="auto" w:fill="auto"/>
                  <w:noWrap/>
                  <w:vAlign w:val="bottom"/>
                  <w:hideMark/>
                </w:tcPr>
                <w:p w14:paraId="3F69BEE5"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 xml:space="preserve">             5.184 </w:t>
                  </w:r>
                </w:p>
              </w:tc>
            </w:tr>
            <w:tr w:rsidR="00D65DA4" w:rsidRPr="00D65DA4" w14:paraId="13BB08C3"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1577D8C4"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SUCRE</w:t>
                  </w:r>
                </w:p>
              </w:tc>
              <w:tc>
                <w:tcPr>
                  <w:tcW w:w="0" w:type="auto"/>
                  <w:tcBorders>
                    <w:top w:val="nil"/>
                    <w:left w:val="nil"/>
                    <w:bottom w:val="single" w:sz="4" w:space="0" w:color="A6A6A6"/>
                    <w:right w:val="nil"/>
                  </w:tcBorders>
                  <w:shd w:val="clear" w:color="auto" w:fill="auto"/>
                  <w:noWrap/>
                  <w:vAlign w:val="bottom"/>
                  <w:hideMark/>
                </w:tcPr>
                <w:p w14:paraId="31C39F49"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 xml:space="preserve">                         24 </w:t>
                  </w:r>
                </w:p>
              </w:tc>
              <w:tc>
                <w:tcPr>
                  <w:tcW w:w="0" w:type="auto"/>
                  <w:tcBorders>
                    <w:top w:val="nil"/>
                    <w:left w:val="nil"/>
                    <w:bottom w:val="single" w:sz="4" w:space="0" w:color="A6A6A6"/>
                    <w:right w:val="nil"/>
                  </w:tcBorders>
                  <w:shd w:val="clear" w:color="auto" w:fill="auto"/>
                  <w:noWrap/>
                  <w:vAlign w:val="bottom"/>
                  <w:hideMark/>
                </w:tcPr>
                <w:p w14:paraId="38C28352" w14:textId="5DE8C98A" w:rsidR="00D65DA4" w:rsidRPr="00D65DA4" w:rsidRDefault="00057D3C" w:rsidP="004501C7">
                  <w:pPr>
                    <w:spacing w:after="0" w:line="240" w:lineRule="auto"/>
                    <w:jc w:val="center"/>
                    <w:rPr>
                      <w:rFonts w:eastAsia="Times New Roman"/>
                      <w:color w:val="000000"/>
                      <w:lang w:eastAsia="es-CO"/>
                    </w:rPr>
                  </w:pPr>
                  <w:r>
                    <w:rPr>
                      <w:rFonts w:eastAsia="Times New Roman"/>
                      <w:color w:val="000000"/>
                      <w:lang w:eastAsia="es-CO"/>
                    </w:rPr>
                    <w:t>372</w:t>
                  </w:r>
                </w:p>
              </w:tc>
              <w:tc>
                <w:tcPr>
                  <w:tcW w:w="0" w:type="auto"/>
                  <w:tcBorders>
                    <w:top w:val="nil"/>
                    <w:left w:val="nil"/>
                    <w:bottom w:val="single" w:sz="4" w:space="0" w:color="A6A6A6"/>
                    <w:right w:val="nil"/>
                  </w:tcBorders>
                  <w:shd w:val="clear" w:color="auto" w:fill="auto"/>
                  <w:noWrap/>
                  <w:vAlign w:val="bottom"/>
                  <w:hideMark/>
                </w:tcPr>
                <w:p w14:paraId="1934A56D"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 xml:space="preserve">                 675 </w:t>
                  </w:r>
                </w:p>
              </w:tc>
            </w:tr>
            <w:tr w:rsidR="00D65DA4" w:rsidRPr="00D65DA4" w14:paraId="2B50A642"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094BE33B"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TOLIMA</w:t>
                  </w:r>
                </w:p>
              </w:tc>
              <w:tc>
                <w:tcPr>
                  <w:tcW w:w="0" w:type="auto"/>
                  <w:tcBorders>
                    <w:top w:val="nil"/>
                    <w:left w:val="nil"/>
                    <w:bottom w:val="single" w:sz="4" w:space="0" w:color="A6A6A6"/>
                    <w:right w:val="nil"/>
                  </w:tcBorders>
                  <w:shd w:val="clear" w:color="auto" w:fill="auto"/>
                  <w:noWrap/>
                  <w:vAlign w:val="bottom"/>
                  <w:hideMark/>
                </w:tcPr>
                <w:p w14:paraId="3F58FF5D"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 xml:space="preserve">                         41 </w:t>
                  </w:r>
                </w:p>
              </w:tc>
              <w:tc>
                <w:tcPr>
                  <w:tcW w:w="0" w:type="auto"/>
                  <w:tcBorders>
                    <w:top w:val="nil"/>
                    <w:left w:val="nil"/>
                    <w:bottom w:val="single" w:sz="4" w:space="0" w:color="A6A6A6"/>
                    <w:right w:val="nil"/>
                  </w:tcBorders>
                  <w:shd w:val="clear" w:color="auto" w:fill="auto"/>
                  <w:noWrap/>
                  <w:vAlign w:val="bottom"/>
                  <w:hideMark/>
                </w:tcPr>
                <w:p w14:paraId="54495DB6" w14:textId="2F85744D" w:rsidR="00D65DA4" w:rsidRPr="00D65DA4" w:rsidRDefault="00057D3C" w:rsidP="004501C7">
                  <w:pPr>
                    <w:spacing w:after="0" w:line="240" w:lineRule="auto"/>
                    <w:jc w:val="center"/>
                    <w:rPr>
                      <w:rFonts w:eastAsia="Times New Roman"/>
                      <w:color w:val="000000"/>
                      <w:lang w:eastAsia="es-CO"/>
                    </w:rPr>
                  </w:pPr>
                  <w:r>
                    <w:rPr>
                      <w:rFonts w:eastAsia="Times New Roman"/>
                      <w:color w:val="000000"/>
                      <w:lang w:eastAsia="es-CO"/>
                    </w:rPr>
                    <w:t>313</w:t>
                  </w:r>
                </w:p>
              </w:tc>
              <w:tc>
                <w:tcPr>
                  <w:tcW w:w="0" w:type="auto"/>
                  <w:tcBorders>
                    <w:top w:val="nil"/>
                    <w:left w:val="nil"/>
                    <w:bottom w:val="single" w:sz="4" w:space="0" w:color="A6A6A6"/>
                    <w:right w:val="nil"/>
                  </w:tcBorders>
                  <w:shd w:val="clear" w:color="auto" w:fill="auto"/>
                  <w:noWrap/>
                  <w:vAlign w:val="bottom"/>
                  <w:hideMark/>
                </w:tcPr>
                <w:p w14:paraId="1D9D0189"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 xml:space="preserve">             4.198 </w:t>
                  </w:r>
                </w:p>
              </w:tc>
            </w:tr>
            <w:tr w:rsidR="00D65DA4" w:rsidRPr="00D65DA4" w14:paraId="034C0AFD"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50070260"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VALLE DEL CAUCA</w:t>
                  </w:r>
                </w:p>
              </w:tc>
              <w:tc>
                <w:tcPr>
                  <w:tcW w:w="0" w:type="auto"/>
                  <w:tcBorders>
                    <w:top w:val="nil"/>
                    <w:left w:val="nil"/>
                    <w:bottom w:val="single" w:sz="4" w:space="0" w:color="A6A6A6"/>
                    <w:right w:val="nil"/>
                  </w:tcBorders>
                  <w:shd w:val="clear" w:color="auto" w:fill="auto"/>
                  <w:noWrap/>
                  <w:vAlign w:val="bottom"/>
                  <w:hideMark/>
                </w:tcPr>
                <w:p w14:paraId="37F2F2E5" w14:textId="2CF16D7B" w:rsidR="00D65DA4" w:rsidRPr="00D65DA4" w:rsidRDefault="00D65DA4" w:rsidP="00057D3C">
                  <w:pPr>
                    <w:spacing w:after="0" w:line="240" w:lineRule="auto"/>
                    <w:rPr>
                      <w:rFonts w:eastAsia="Times New Roman"/>
                      <w:color w:val="000000"/>
                      <w:lang w:eastAsia="es-CO"/>
                    </w:rPr>
                  </w:pPr>
                  <w:r w:rsidRPr="00D65DA4">
                    <w:rPr>
                      <w:rFonts w:eastAsia="Times New Roman"/>
                      <w:color w:val="000000"/>
                      <w:lang w:eastAsia="es-CO"/>
                    </w:rPr>
                    <w:t xml:space="preserve">           </w:t>
                  </w:r>
                  <w:r w:rsidR="00057D3C">
                    <w:rPr>
                      <w:rFonts w:eastAsia="Times New Roman"/>
                      <w:color w:val="000000"/>
                      <w:lang w:eastAsia="es-CO"/>
                    </w:rPr>
                    <w:t xml:space="preserve">     </w:t>
                  </w:r>
                  <w:r w:rsidRPr="00D65DA4">
                    <w:rPr>
                      <w:rFonts w:eastAsia="Times New Roman"/>
                      <w:color w:val="000000"/>
                      <w:lang w:eastAsia="es-CO"/>
                    </w:rPr>
                    <w:t xml:space="preserve">          37 </w:t>
                  </w:r>
                </w:p>
              </w:tc>
              <w:tc>
                <w:tcPr>
                  <w:tcW w:w="0" w:type="auto"/>
                  <w:tcBorders>
                    <w:top w:val="nil"/>
                    <w:left w:val="nil"/>
                    <w:bottom w:val="single" w:sz="4" w:space="0" w:color="A6A6A6"/>
                    <w:right w:val="nil"/>
                  </w:tcBorders>
                  <w:shd w:val="clear" w:color="auto" w:fill="auto"/>
                  <w:noWrap/>
                  <w:vAlign w:val="bottom"/>
                  <w:hideMark/>
                </w:tcPr>
                <w:p w14:paraId="7E5D02BF" w14:textId="50608A02" w:rsidR="00D65DA4" w:rsidRPr="00D65DA4" w:rsidRDefault="00057D3C" w:rsidP="00057D3C">
                  <w:pPr>
                    <w:spacing w:after="0" w:line="240" w:lineRule="auto"/>
                    <w:jc w:val="center"/>
                    <w:rPr>
                      <w:rFonts w:eastAsia="Times New Roman"/>
                      <w:color w:val="000000"/>
                      <w:lang w:eastAsia="es-CO"/>
                    </w:rPr>
                  </w:pPr>
                  <w:r>
                    <w:rPr>
                      <w:rFonts w:eastAsia="Times New Roman"/>
                      <w:color w:val="000000"/>
                      <w:lang w:eastAsia="es-CO"/>
                    </w:rPr>
                    <w:t>1746</w:t>
                  </w:r>
                </w:p>
              </w:tc>
              <w:tc>
                <w:tcPr>
                  <w:tcW w:w="0" w:type="auto"/>
                  <w:tcBorders>
                    <w:top w:val="nil"/>
                    <w:left w:val="nil"/>
                    <w:bottom w:val="single" w:sz="4" w:space="0" w:color="A6A6A6"/>
                    <w:right w:val="nil"/>
                  </w:tcBorders>
                  <w:shd w:val="clear" w:color="auto" w:fill="auto"/>
                  <w:noWrap/>
                  <w:vAlign w:val="bottom"/>
                  <w:hideMark/>
                </w:tcPr>
                <w:p w14:paraId="513F4522"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 xml:space="preserve">             1.932 </w:t>
                  </w:r>
                </w:p>
              </w:tc>
            </w:tr>
            <w:tr w:rsidR="00057D3C" w:rsidRPr="00D65DA4" w14:paraId="36ABEF64"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tcPr>
                <w:p w14:paraId="087A3360" w14:textId="3C4A49CC" w:rsidR="00057D3C" w:rsidRPr="00D65DA4" w:rsidRDefault="00057D3C" w:rsidP="00D65DA4">
                  <w:pPr>
                    <w:spacing w:after="0" w:line="240" w:lineRule="auto"/>
                    <w:rPr>
                      <w:rFonts w:eastAsia="Times New Roman"/>
                      <w:color w:val="000000"/>
                      <w:lang w:eastAsia="es-CO"/>
                    </w:rPr>
                  </w:pPr>
                  <w:r>
                    <w:rPr>
                      <w:rFonts w:eastAsia="Times New Roman"/>
                      <w:color w:val="000000"/>
                      <w:lang w:eastAsia="es-CO"/>
                    </w:rPr>
                    <w:t>VAUPÉS</w:t>
                  </w:r>
                </w:p>
              </w:tc>
              <w:tc>
                <w:tcPr>
                  <w:tcW w:w="0" w:type="auto"/>
                  <w:tcBorders>
                    <w:top w:val="nil"/>
                    <w:left w:val="nil"/>
                    <w:bottom w:val="single" w:sz="4" w:space="0" w:color="A6A6A6"/>
                    <w:right w:val="nil"/>
                  </w:tcBorders>
                  <w:shd w:val="clear" w:color="auto" w:fill="auto"/>
                  <w:noWrap/>
                  <w:vAlign w:val="bottom"/>
                </w:tcPr>
                <w:p w14:paraId="5311A3A5" w14:textId="1F79534F" w:rsidR="00057D3C" w:rsidRPr="00D65DA4" w:rsidRDefault="00057D3C" w:rsidP="00057D3C">
                  <w:pPr>
                    <w:spacing w:after="0" w:line="240" w:lineRule="auto"/>
                    <w:jc w:val="center"/>
                    <w:rPr>
                      <w:rFonts w:eastAsia="Times New Roman"/>
                      <w:color w:val="000000"/>
                      <w:lang w:eastAsia="es-CO"/>
                    </w:rPr>
                  </w:pPr>
                  <w:r>
                    <w:rPr>
                      <w:rFonts w:eastAsia="Times New Roman"/>
                      <w:color w:val="000000"/>
                      <w:lang w:eastAsia="es-CO"/>
                    </w:rPr>
                    <w:t xml:space="preserve">             1</w:t>
                  </w:r>
                </w:p>
              </w:tc>
              <w:tc>
                <w:tcPr>
                  <w:tcW w:w="0" w:type="auto"/>
                  <w:tcBorders>
                    <w:top w:val="nil"/>
                    <w:left w:val="nil"/>
                    <w:bottom w:val="single" w:sz="4" w:space="0" w:color="A6A6A6"/>
                    <w:right w:val="nil"/>
                  </w:tcBorders>
                  <w:shd w:val="clear" w:color="auto" w:fill="auto"/>
                  <w:noWrap/>
                  <w:vAlign w:val="bottom"/>
                </w:tcPr>
                <w:p w14:paraId="66BFCC80" w14:textId="0EBB86DA" w:rsidR="00057D3C" w:rsidRDefault="00057D3C" w:rsidP="00057D3C">
                  <w:pPr>
                    <w:spacing w:after="0" w:line="240" w:lineRule="auto"/>
                    <w:jc w:val="center"/>
                    <w:rPr>
                      <w:rFonts w:eastAsia="Times New Roman"/>
                      <w:color w:val="000000"/>
                      <w:lang w:eastAsia="es-CO"/>
                    </w:rPr>
                  </w:pPr>
                  <w:r>
                    <w:rPr>
                      <w:rFonts w:eastAsia="Times New Roman"/>
                      <w:color w:val="000000"/>
                      <w:lang w:eastAsia="es-CO"/>
                    </w:rPr>
                    <w:t>4</w:t>
                  </w:r>
                </w:p>
              </w:tc>
              <w:tc>
                <w:tcPr>
                  <w:tcW w:w="0" w:type="auto"/>
                  <w:tcBorders>
                    <w:top w:val="nil"/>
                    <w:left w:val="nil"/>
                    <w:bottom w:val="single" w:sz="4" w:space="0" w:color="A6A6A6"/>
                    <w:right w:val="nil"/>
                  </w:tcBorders>
                  <w:shd w:val="clear" w:color="auto" w:fill="auto"/>
                  <w:noWrap/>
                  <w:vAlign w:val="bottom"/>
                </w:tcPr>
                <w:p w14:paraId="6715495A" w14:textId="2C8A88E2" w:rsidR="00057D3C" w:rsidRPr="00D65DA4" w:rsidRDefault="00057D3C" w:rsidP="00057D3C">
                  <w:pPr>
                    <w:spacing w:after="0" w:line="240" w:lineRule="auto"/>
                    <w:jc w:val="center"/>
                    <w:rPr>
                      <w:rFonts w:eastAsia="Times New Roman"/>
                      <w:color w:val="000000"/>
                      <w:lang w:eastAsia="es-CO"/>
                    </w:rPr>
                  </w:pPr>
                  <w:r>
                    <w:rPr>
                      <w:rFonts w:eastAsia="Times New Roman"/>
                      <w:color w:val="000000"/>
                      <w:lang w:eastAsia="es-CO"/>
                    </w:rPr>
                    <w:t xml:space="preserve">                    0</w:t>
                  </w:r>
                </w:p>
              </w:tc>
            </w:tr>
            <w:tr w:rsidR="00D65DA4" w:rsidRPr="00D65DA4" w14:paraId="015D1013" w14:textId="77777777" w:rsidTr="00496CA8">
              <w:trPr>
                <w:trHeight w:val="300"/>
                <w:jc w:val="center"/>
              </w:trPr>
              <w:tc>
                <w:tcPr>
                  <w:tcW w:w="0" w:type="auto"/>
                  <w:tcBorders>
                    <w:top w:val="nil"/>
                    <w:left w:val="nil"/>
                    <w:bottom w:val="single" w:sz="4" w:space="0" w:color="A6A6A6"/>
                    <w:right w:val="nil"/>
                  </w:tcBorders>
                  <w:shd w:val="clear" w:color="auto" w:fill="auto"/>
                  <w:noWrap/>
                  <w:vAlign w:val="bottom"/>
                  <w:hideMark/>
                </w:tcPr>
                <w:p w14:paraId="174E3307"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VICHADA</w:t>
                  </w:r>
                </w:p>
              </w:tc>
              <w:tc>
                <w:tcPr>
                  <w:tcW w:w="0" w:type="auto"/>
                  <w:tcBorders>
                    <w:top w:val="nil"/>
                    <w:left w:val="nil"/>
                    <w:bottom w:val="single" w:sz="4" w:space="0" w:color="A6A6A6"/>
                    <w:right w:val="nil"/>
                  </w:tcBorders>
                  <w:shd w:val="clear" w:color="auto" w:fill="auto"/>
                  <w:noWrap/>
                  <w:vAlign w:val="bottom"/>
                  <w:hideMark/>
                </w:tcPr>
                <w:p w14:paraId="2E083FFB"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 xml:space="preserve">                           1 </w:t>
                  </w:r>
                </w:p>
              </w:tc>
              <w:tc>
                <w:tcPr>
                  <w:tcW w:w="0" w:type="auto"/>
                  <w:tcBorders>
                    <w:top w:val="nil"/>
                    <w:left w:val="nil"/>
                    <w:bottom w:val="single" w:sz="4" w:space="0" w:color="A6A6A6"/>
                    <w:right w:val="nil"/>
                  </w:tcBorders>
                  <w:shd w:val="clear" w:color="auto" w:fill="auto"/>
                  <w:noWrap/>
                  <w:vAlign w:val="bottom"/>
                  <w:hideMark/>
                </w:tcPr>
                <w:p w14:paraId="0D8B3FA7" w14:textId="3DEA89EE" w:rsidR="00D65DA4" w:rsidRPr="00D65DA4" w:rsidRDefault="00057D3C" w:rsidP="00057D3C">
                  <w:pPr>
                    <w:spacing w:after="0" w:line="240" w:lineRule="auto"/>
                    <w:jc w:val="center"/>
                    <w:rPr>
                      <w:rFonts w:eastAsia="Times New Roman"/>
                      <w:color w:val="000000"/>
                      <w:lang w:eastAsia="es-CO"/>
                    </w:rPr>
                  </w:pPr>
                  <w:r>
                    <w:rPr>
                      <w:rFonts w:eastAsia="Times New Roman"/>
                      <w:color w:val="000000"/>
                      <w:lang w:eastAsia="es-CO"/>
                    </w:rPr>
                    <w:t>38</w:t>
                  </w:r>
                </w:p>
              </w:tc>
              <w:tc>
                <w:tcPr>
                  <w:tcW w:w="0" w:type="auto"/>
                  <w:tcBorders>
                    <w:top w:val="nil"/>
                    <w:left w:val="nil"/>
                    <w:bottom w:val="single" w:sz="4" w:space="0" w:color="A6A6A6"/>
                    <w:right w:val="nil"/>
                  </w:tcBorders>
                  <w:shd w:val="clear" w:color="auto" w:fill="auto"/>
                  <w:noWrap/>
                  <w:vAlign w:val="bottom"/>
                  <w:hideMark/>
                </w:tcPr>
                <w:p w14:paraId="32159760" w14:textId="77777777" w:rsidR="00D65DA4" w:rsidRPr="00D65DA4" w:rsidRDefault="00D65DA4" w:rsidP="00D65DA4">
                  <w:pPr>
                    <w:spacing w:after="0" w:line="240" w:lineRule="auto"/>
                    <w:rPr>
                      <w:rFonts w:eastAsia="Times New Roman"/>
                      <w:color w:val="000000"/>
                      <w:lang w:eastAsia="es-CO"/>
                    </w:rPr>
                  </w:pPr>
                  <w:r w:rsidRPr="00D65DA4">
                    <w:rPr>
                      <w:rFonts w:eastAsia="Times New Roman"/>
                      <w:color w:val="000000"/>
                      <w:lang w:eastAsia="es-CO"/>
                    </w:rPr>
                    <w:t xml:space="preserve">                   19 </w:t>
                  </w:r>
                </w:p>
              </w:tc>
            </w:tr>
            <w:tr w:rsidR="00D65DA4" w:rsidRPr="00D65DA4" w14:paraId="22B0CE1C" w14:textId="77777777" w:rsidTr="00496CA8">
              <w:trPr>
                <w:trHeight w:val="315"/>
                <w:jc w:val="center"/>
              </w:trPr>
              <w:tc>
                <w:tcPr>
                  <w:tcW w:w="0" w:type="auto"/>
                  <w:tcBorders>
                    <w:top w:val="nil"/>
                    <w:left w:val="nil"/>
                    <w:bottom w:val="single" w:sz="8" w:space="0" w:color="A6A6A6"/>
                    <w:right w:val="nil"/>
                  </w:tcBorders>
                  <w:shd w:val="clear" w:color="000000" w:fill="1F497D"/>
                  <w:noWrap/>
                  <w:vAlign w:val="bottom"/>
                  <w:hideMark/>
                </w:tcPr>
                <w:p w14:paraId="6A3E6657" w14:textId="77777777" w:rsidR="00D65DA4" w:rsidRPr="00D65DA4" w:rsidRDefault="00D65DA4" w:rsidP="00D65DA4">
                  <w:pPr>
                    <w:spacing w:after="0" w:line="240" w:lineRule="auto"/>
                    <w:rPr>
                      <w:rFonts w:eastAsia="Times New Roman"/>
                      <w:b/>
                      <w:bCs/>
                      <w:color w:val="FFFFFF"/>
                      <w:lang w:eastAsia="es-CO"/>
                    </w:rPr>
                  </w:pPr>
                  <w:r w:rsidRPr="00D65DA4">
                    <w:rPr>
                      <w:rFonts w:eastAsia="Times New Roman"/>
                      <w:b/>
                      <w:bCs/>
                      <w:color w:val="FFFFFF"/>
                      <w:lang w:eastAsia="es-CO"/>
                    </w:rPr>
                    <w:t>Total</w:t>
                  </w:r>
                </w:p>
              </w:tc>
              <w:tc>
                <w:tcPr>
                  <w:tcW w:w="0" w:type="auto"/>
                  <w:tcBorders>
                    <w:top w:val="nil"/>
                    <w:left w:val="nil"/>
                    <w:bottom w:val="single" w:sz="8" w:space="0" w:color="A6A6A6"/>
                    <w:right w:val="nil"/>
                  </w:tcBorders>
                  <w:shd w:val="clear" w:color="000000" w:fill="1F497D"/>
                  <w:noWrap/>
                  <w:vAlign w:val="bottom"/>
                  <w:hideMark/>
                </w:tcPr>
                <w:p w14:paraId="76E915B5" w14:textId="22CC2913" w:rsidR="00D65DA4" w:rsidRPr="00D65DA4" w:rsidRDefault="00057D3C" w:rsidP="00667F07">
                  <w:pPr>
                    <w:spacing w:after="0" w:line="240" w:lineRule="auto"/>
                    <w:rPr>
                      <w:rFonts w:eastAsia="Times New Roman"/>
                      <w:b/>
                      <w:bCs/>
                      <w:color w:val="FFFFFF"/>
                      <w:lang w:eastAsia="es-CO"/>
                    </w:rPr>
                  </w:pPr>
                  <w:r>
                    <w:rPr>
                      <w:rFonts w:eastAsia="Times New Roman"/>
                      <w:b/>
                      <w:bCs/>
                      <w:color w:val="FFFFFF"/>
                      <w:lang w:eastAsia="es-CO"/>
                    </w:rPr>
                    <w:t xml:space="preserve">                      9</w:t>
                  </w:r>
                  <w:r w:rsidR="00667F07">
                    <w:rPr>
                      <w:rFonts w:eastAsia="Times New Roman"/>
                      <w:b/>
                      <w:bCs/>
                      <w:color w:val="FFFFFF"/>
                      <w:lang w:eastAsia="es-CO"/>
                    </w:rPr>
                    <w:t>62</w:t>
                  </w:r>
                </w:p>
              </w:tc>
              <w:tc>
                <w:tcPr>
                  <w:tcW w:w="0" w:type="auto"/>
                  <w:tcBorders>
                    <w:top w:val="nil"/>
                    <w:left w:val="nil"/>
                    <w:bottom w:val="single" w:sz="8" w:space="0" w:color="A6A6A6"/>
                    <w:right w:val="nil"/>
                  </w:tcBorders>
                  <w:shd w:val="clear" w:color="000000" w:fill="1F497D"/>
                  <w:noWrap/>
                  <w:vAlign w:val="bottom"/>
                  <w:hideMark/>
                </w:tcPr>
                <w:p w14:paraId="66F2C0F4" w14:textId="4EAA124E" w:rsidR="00D65DA4" w:rsidRPr="00D65DA4" w:rsidRDefault="00057D3C" w:rsidP="007C266D">
                  <w:pPr>
                    <w:spacing w:after="0" w:line="240" w:lineRule="auto"/>
                    <w:jc w:val="center"/>
                    <w:rPr>
                      <w:rFonts w:eastAsia="Times New Roman"/>
                      <w:b/>
                      <w:bCs/>
                      <w:color w:val="FFFFFF"/>
                      <w:lang w:eastAsia="es-CO"/>
                    </w:rPr>
                  </w:pPr>
                  <w:r>
                    <w:rPr>
                      <w:rFonts w:eastAsia="Times New Roman"/>
                      <w:b/>
                      <w:bCs/>
                      <w:color w:val="FFFFFF"/>
                      <w:lang w:eastAsia="es-CO"/>
                    </w:rPr>
                    <w:t>1.760</w:t>
                  </w:r>
                </w:p>
              </w:tc>
              <w:tc>
                <w:tcPr>
                  <w:tcW w:w="0" w:type="auto"/>
                  <w:tcBorders>
                    <w:top w:val="nil"/>
                    <w:left w:val="nil"/>
                    <w:bottom w:val="single" w:sz="8" w:space="0" w:color="A6A6A6"/>
                    <w:right w:val="nil"/>
                  </w:tcBorders>
                  <w:shd w:val="clear" w:color="000000" w:fill="1F497D"/>
                  <w:noWrap/>
                  <w:vAlign w:val="bottom"/>
                  <w:hideMark/>
                </w:tcPr>
                <w:p w14:paraId="09E148C1" w14:textId="77777777" w:rsidR="00D65DA4" w:rsidRPr="00D65DA4" w:rsidRDefault="00D65DA4" w:rsidP="00D65DA4">
                  <w:pPr>
                    <w:spacing w:after="0" w:line="240" w:lineRule="auto"/>
                    <w:rPr>
                      <w:rFonts w:eastAsia="Times New Roman"/>
                      <w:b/>
                      <w:bCs/>
                      <w:color w:val="FFFFFF"/>
                      <w:lang w:eastAsia="es-CO"/>
                    </w:rPr>
                  </w:pPr>
                  <w:r w:rsidRPr="00D65DA4">
                    <w:rPr>
                      <w:rFonts w:eastAsia="Times New Roman"/>
                      <w:b/>
                      <w:bCs/>
                      <w:color w:val="FFFFFF"/>
                      <w:lang w:eastAsia="es-CO"/>
                    </w:rPr>
                    <w:t xml:space="preserve">           60.275 </w:t>
                  </w:r>
                </w:p>
              </w:tc>
            </w:tr>
          </w:tbl>
          <w:p w14:paraId="39AA9BF2" w14:textId="77777777" w:rsidR="00026558" w:rsidRDefault="00026558" w:rsidP="00026558">
            <w:pPr>
              <w:spacing w:after="0" w:line="240" w:lineRule="auto"/>
              <w:jc w:val="both"/>
              <w:rPr>
                <w:rFonts w:cs="Arial"/>
                <w:sz w:val="24"/>
                <w:szCs w:val="24"/>
              </w:rPr>
            </w:pPr>
          </w:p>
          <w:p w14:paraId="2E6FCB72" w14:textId="5BB46760" w:rsidR="00A91B15" w:rsidRPr="00026558" w:rsidRDefault="00A91B15" w:rsidP="00731437">
            <w:pPr>
              <w:spacing w:after="0" w:line="240" w:lineRule="auto"/>
              <w:jc w:val="both"/>
              <w:rPr>
                <w:rFonts w:cs="Arial"/>
                <w:i/>
                <w:sz w:val="24"/>
                <w:szCs w:val="24"/>
              </w:rPr>
            </w:pPr>
          </w:p>
          <w:p w14:paraId="11DC8EA3" w14:textId="77777777" w:rsidR="00A91B15" w:rsidRPr="0065327C" w:rsidRDefault="00A91B15" w:rsidP="00731437">
            <w:pPr>
              <w:rPr>
                <w:lang w:val="es-ES_tradnl"/>
              </w:rPr>
            </w:pPr>
          </w:p>
          <w:p w14:paraId="5558BBDC" w14:textId="77777777" w:rsidR="00A91B15" w:rsidRPr="0065327C" w:rsidRDefault="00A91B15" w:rsidP="00731437">
            <w:pPr>
              <w:spacing w:after="0" w:line="240" w:lineRule="auto"/>
              <w:ind w:left="1416"/>
              <w:jc w:val="both"/>
              <w:rPr>
                <w:rFonts w:cs="Arial"/>
                <w:i/>
                <w:sz w:val="24"/>
                <w:szCs w:val="24"/>
                <w:lang w:val="es-ES_tradnl"/>
              </w:rPr>
            </w:pPr>
          </w:p>
        </w:tc>
      </w:tr>
    </w:tbl>
    <w:p w14:paraId="1317B30D" w14:textId="77777777" w:rsidR="00A91B15" w:rsidRPr="0065327C" w:rsidRDefault="00A91B15" w:rsidP="00A91B15">
      <w:pPr>
        <w:jc w:val="both"/>
        <w:rPr>
          <w:rFonts w:cs="Arial"/>
          <w:b/>
          <w:color w:val="000000"/>
          <w:sz w:val="56"/>
          <w:szCs w:val="56"/>
          <w:lang w:val="es-ES_tradnl"/>
        </w:rPr>
      </w:pPr>
      <w:r w:rsidRPr="0065327C">
        <w:rPr>
          <w:rFonts w:cs="Arial"/>
          <w:b/>
          <w:color w:val="000000"/>
          <w:sz w:val="56"/>
          <w:szCs w:val="56"/>
          <w:lang w:val="es-ES_tradnl"/>
        </w:rPr>
        <w:t xml:space="preserve">2.  </w:t>
      </w:r>
    </w:p>
    <w:p w14:paraId="0F3CB8AA" w14:textId="7C79CC17" w:rsidR="00A91B15" w:rsidRDefault="00A91B15" w:rsidP="00A91B15">
      <w:pPr>
        <w:jc w:val="both"/>
        <w:rPr>
          <w:rFonts w:cs="Arial"/>
          <w:b/>
          <w:color w:val="000000"/>
          <w:sz w:val="44"/>
          <w:szCs w:val="44"/>
          <w:lang w:val="es-ES_tradnl"/>
        </w:rPr>
      </w:pPr>
      <w:r w:rsidRPr="0065327C">
        <w:rPr>
          <w:rFonts w:cs="Arial"/>
          <w:b/>
          <w:color w:val="000000"/>
          <w:sz w:val="44"/>
          <w:szCs w:val="44"/>
          <w:lang w:val="es-ES_tradnl"/>
        </w:rPr>
        <w:t xml:space="preserve">Acciones que se derivan del cumplimiento de </w:t>
      </w:r>
      <w:r w:rsidRPr="0065327C">
        <w:rPr>
          <w:rFonts w:cs="Arial"/>
          <w:b/>
          <w:color w:val="000000"/>
          <w:sz w:val="54"/>
          <w:szCs w:val="54"/>
          <w:u w:val="thick"/>
          <w:lang w:val="es-ES_tradnl"/>
        </w:rPr>
        <w:t xml:space="preserve">instrumentos </w:t>
      </w:r>
      <w:r w:rsidRPr="00744AE4">
        <w:rPr>
          <w:rFonts w:cs="Arial"/>
          <w:b/>
          <w:color w:val="000000"/>
          <w:sz w:val="54"/>
          <w:szCs w:val="54"/>
          <w:u w:val="thick"/>
          <w:lang w:val="es-ES_tradnl"/>
        </w:rPr>
        <w:t>normativos</w:t>
      </w:r>
      <w:r w:rsidR="00744AE4" w:rsidRPr="00744AE4">
        <w:rPr>
          <w:rFonts w:cs="Arial"/>
          <w:color w:val="000000"/>
          <w:sz w:val="54"/>
          <w:szCs w:val="54"/>
          <w:lang w:val="es-ES_tradnl"/>
        </w:rPr>
        <w:t xml:space="preserve"> y</w:t>
      </w:r>
      <w:r w:rsidR="00744AE4" w:rsidRPr="00744AE4">
        <w:rPr>
          <w:rFonts w:cs="Arial"/>
          <w:b/>
          <w:color w:val="000000"/>
          <w:sz w:val="54"/>
          <w:szCs w:val="54"/>
          <w:lang w:val="es-ES_tradnl"/>
        </w:rPr>
        <w:t xml:space="preserve"> </w:t>
      </w:r>
      <w:r w:rsidR="00744AE4" w:rsidRPr="00744AE4">
        <w:rPr>
          <w:rFonts w:cs="Arial"/>
          <w:b/>
          <w:color w:val="000000"/>
          <w:sz w:val="54"/>
          <w:szCs w:val="54"/>
          <w:u w:val="thick"/>
          <w:lang w:val="es-ES_tradnl"/>
        </w:rPr>
        <w:t>otras</w:t>
      </w:r>
      <w:r w:rsidR="00744AE4">
        <w:rPr>
          <w:rFonts w:cs="Arial"/>
          <w:b/>
          <w:color w:val="000000"/>
          <w:sz w:val="54"/>
          <w:szCs w:val="54"/>
          <w:u w:val="thick"/>
          <w:lang w:val="es-ES_tradnl"/>
        </w:rPr>
        <w:t xml:space="preserve"> acciones</w:t>
      </w:r>
      <w:r w:rsidR="00744AE4" w:rsidRPr="00744AE4">
        <w:rPr>
          <w:rFonts w:cs="Arial"/>
          <w:b/>
          <w:color w:val="000000"/>
          <w:sz w:val="54"/>
          <w:szCs w:val="54"/>
          <w:lang w:val="es-ES_tradnl"/>
        </w:rPr>
        <w:t xml:space="preserve"> </w:t>
      </w:r>
      <w:r w:rsidRPr="0065327C">
        <w:rPr>
          <w:rFonts w:cs="Arial"/>
          <w:b/>
          <w:color w:val="000000"/>
          <w:sz w:val="44"/>
          <w:szCs w:val="44"/>
          <w:lang w:val="es-ES_tradnl"/>
        </w:rPr>
        <w:t>que se han expedido con posterioridad a la firma del Acuerdo de Paz</w:t>
      </w:r>
    </w:p>
    <w:p w14:paraId="1DADF0B9" w14:textId="769DD1D7" w:rsidR="00744AE4" w:rsidRDefault="00744AE4" w:rsidP="00A91B15">
      <w:pPr>
        <w:jc w:val="both"/>
        <w:rPr>
          <w:rFonts w:cs="Arial"/>
          <w:b/>
          <w:color w:val="000000"/>
          <w:sz w:val="44"/>
          <w:szCs w:val="44"/>
          <w:lang w:val="es-ES_tradnl"/>
        </w:rPr>
      </w:pPr>
    </w:p>
    <w:p w14:paraId="1F881ECB" w14:textId="6BD6B653" w:rsidR="00CC5ABC" w:rsidRPr="00CC5ABC" w:rsidRDefault="00CC5ABC" w:rsidP="00A91B15">
      <w:pPr>
        <w:jc w:val="both"/>
        <w:rPr>
          <w:rFonts w:cs="Arial"/>
          <w:color w:val="000000"/>
          <w:sz w:val="24"/>
          <w:szCs w:val="24"/>
          <w:lang w:val="es-ES_tradnl"/>
        </w:rPr>
      </w:pPr>
      <w:r w:rsidRPr="00CC5ABC">
        <w:rPr>
          <w:rFonts w:cs="Arial"/>
          <w:color w:val="000000"/>
          <w:sz w:val="24"/>
          <w:szCs w:val="24"/>
          <w:lang w:val="es-ES_tradnl"/>
        </w:rPr>
        <w:t xml:space="preserve">A continuación, encuentra el avance de las acciones que ha desarrollado esta entidad en cumplimiento de normatividad derivada de la implementación del Acuerdo de Paz que no </w:t>
      </w:r>
      <w:r w:rsidR="0020441F">
        <w:rPr>
          <w:rFonts w:cs="Arial"/>
          <w:color w:val="000000"/>
          <w:sz w:val="24"/>
          <w:szCs w:val="24"/>
          <w:lang w:val="es-ES_tradnl"/>
        </w:rPr>
        <w:t>están directamente relacionadas con</w:t>
      </w:r>
      <w:r w:rsidRPr="00CC5ABC">
        <w:rPr>
          <w:rFonts w:cs="Arial"/>
          <w:color w:val="000000"/>
          <w:sz w:val="24"/>
          <w:szCs w:val="24"/>
          <w:lang w:val="es-ES_tradnl"/>
        </w:rPr>
        <w:t xml:space="preserve"> un producto e indicador asociado a PMI; y aquellas acciones que, en cumplimiento de las funciones propias de la entidad, se desarrollaron para cumplir lo acordado. </w:t>
      </w:r>
    </w:p>
    <w:p w14:paraId="34F89FFB" w14:textId="6F032FB6" w:rsidR="00744AE4" w:rsidRPr="00744AE4" w:rsidRDefault="00744AE4" w:rsidP="00744AE4">
      <w:pPr>
        <w:pStyle w:val="Prrafodelista"/>
        <w:numPr>
          <w:ilvl w:val="0"/>
          <w:numId w:val="16"/>
        </w:numPr>
        <w:jc w:val="both"/>
        <w:rPr>
          <w:rFonts w:cs="Arial"/>
          <w:b/>
          <w:color w:val="000000"/>
          <w:sz w:val="44"/>
          <w:szCs w:val="44"/>
          <w:lang w:val="es-ES_tradnl"/>
        </w:rPr>
      </w:pPr>
      <w:r w:rsidRPr="00744AE4">
        <w:rPr>
          <w:rFonts w:cs="Arial"/>
          <w:b/>
          <w:color w:val="000000"/>
          <w:sz w:val="44"/>
          <w:szCs w:val="44"/>
          <w:lang w:val="es-ES_tradnl"/>
        </w:rPr>
        <w:t>Instrumentos normativos</w:t>
      </w:r>
    </w:p>
    <w:p w14:paraId="27851B6A" w14:textId="77A4C3E2" w:rsidR="00A91B15" w:rsidRPr="0065327C" w:rsidRDefault="00A91B15" w:rsidP="00A91B15">
      <w:pPr>
        <w:ind w:left="708"/>
        <w:jc w:val="both"/>
        <w:rPr>
          <w:rFonts w:cs="Arial"/>
          <w:color w:val="000000"/>
          <w:sz w:val="24"/>
          <w:szCs w:val="24"/>
          <w:lang w:val="es-ES_tradnl"/>
        </w:rPr>
      </w:pPr>
      <w:r w:rsidRPr="0065327C">
        <w:rPr>
          <w:rFonts w:cs="Arial"/>
          <w:color w:val="000000"/>
          <w:sz w:val="24"/>
          <w:szCs w:val="24"/>
          <w:lang w:val="es-ES_tradnl"/>
        </w:rPr>
        <w:t xml:space="preserve">En esta sección encuentra la información sobre </w:t>
      </w:r>
      <w:r w:rsidR="008617B4">
        <w:rPr>
          <w:rFonts w:cs="Arial"/>
          <w:color w:val="000000"/>
          <w:sz w:val="24"/>
          <w:szCs w:val="24"/>
          <w:lang w:val="es-ES_tradnl"/>
        </w:rPr>
        <w:t xml:space="preserve">otras </w:t>
      </w:r>
      <w:r w:rsidRPr="0065327C">
        <w:rPr>
          <w:rFonts w:cs="Arial"/>
          <w:color w:val="000000"/>
          <w:sz w:val="24"/>
          <w:szCs w:val="24"/>
          <w:lang w:val="es-ES_tradnl"/>
        </w:rPr>
        <w:t>acciones que viene desarrollando esta entidad para dar cumplimiento a decretos o leyes que se han expedidos con posteriorida</w:t>
      </w:r>
      <w:r w:rsidR="00C34401">
        <w:rPr>
          <w:rFonts w:cs="Arial"/>
          <w:color w:val="000000"/>
          <w:sz w:val="24"/>
          <w:szCs w:val="24"/>
          <w:lang w:val="es-ES_tradnl"/>
        </w:rPr>
        <w:t xml:space="preserve">d a la firma del Acuerdo de Paz, </w:t>
      </w:r>
      <w:r w:rsidRPr="0065327C">
        <w:rPr>
          <w:rFonts w:cs="Arial"/>
          <w:color w:val="000000"/>
          <w:sz w:val="24"/>
          <w:szCs w:val="24"/>
          <w:lang w:val="es-ES_tradnl"/>
        </w:rPr>
        <w:t xml:space="preserve">las cuales están </w:t>
      </w:r>
      <w:r w:rsidR="00C34401">
        <w:rPr>
          <w:rFonts w:cs="Arial"/>
          <w:color w:val="000000"/>
          <w:sz w:val="24"/>
          <w:szCs w:val="24"/>
          <w:lang w:val="es-ES_tradnl"/>
        </w:rPr>
        <w:t>organizadas</w:t>
      </w:r>
      <w:r w:rsidRPr="0065327C">
        <w:rPr>
          <w:rFonts w:cs="Arial"/>
          <w:color w:val="000000"/>
          <w:sz w:val="24"/>
          <w:szCs w:val="24"/>
          <w:lang w:val="es-ES_tradnl"/>
        </w:rPr>
        <w:t xml:space="preserve"> por cada uno d</w:t>
      </w:r>
      <w:r w:rsidR="00C34401">
        <w:rPr>
          <w:rFonts w:cs="Arial"/>
          <w:color w:val="000000"/>
          <w:sz w:val="24"/>
          <w:szCs w:val="24"/>
          <w:lang w:val="es-ES_tradnl"/>
        </w:rPr>
        <w:t xml:space="preserve">e los Puntos del Acuerdo: </w:t>
      </w:r>
    </w:p>
    <w:p w14:paraId="38797A30" w14:textId="77777777" w:rsidR="00A91B15" w:rsidRPr="0065327C" w:rsidRDefault="006E7140" w:rsidP="00A91B15">
      <w:pPr>
        <w:ind w:left="708"/>
        <w:jc w:val="both"/>
        <w:rPr>
          <w:rFonts w:cs="Arial"/>
          <w:color w:val="000000"/>
          <w:sz w:val="24"/>
          <w:szCs w:val="24"/>
          <w:lang w:val="es-ES_tradnl"/>
        </w:rPr>
      </w:pPr>
      <w:r w:rsidRPr="00E16171">
        <w:rPr>
          <w:noProof/>
          <w:sz w:val="20"/>
          <w:szCs w:val="20"/>
          <w:lang w:eastAsia="es-CO"/>
        </w:rPr>
        <w:drawing>
          <wp:inline distT="0" distB="0" distL="0" distR="0" wp14:anchorId="768E9E44" wp14:editId="585A8812">
            <wp:extent cx="914400" cy="850900"/>
            <wp:effectExtent l="0" t="0" r="0" b="6350"/>
            <wp:docPr id="70" name="Imagen 10" descr="Comunicaciones:MAC CAROLINA:2018:participacion, trasn y servicio:formato acuerdo de paz:ai:recurs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omunicaciones:MAC CAROLINA:2018:participacion, trasn y servicio:formato acuerdo de paz:ai:recursos-0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p w14:paraId="7881BDE7" w14:textId="76AFF758" w:rsidR="00A91B15" w:rsidRPr="0065327C" w:rsidRDefault="00A91B15" w:rsidP="00A91B15">
      <w:pPr>
        <w:pStyle w:val="Listamulticolor-nfasis11"/>
        <w:spacing w:line="240" w:lineRule="auto"/>
        <w:ind w:left="0"/>
        <w:jc w:val="both"/>
        <w:rPr>
          <w:rFonts w:cs="Arial"/>
          <w:b/>
          <w:sz w:val="24"/>
          <w:szCs w:val="24"/>
          <w:lang w:val="es-ES_tradnl"/>
        </w:rPr>
      </w:pPr>
    </w:p>
    <w:p w14:paraId="245F39EF" w14:textId="7158458D" w:rsidR="00A91B15" w:rsidRPr="00106CD1" w:rsidRDefault="00A91B15" w:rsidP="00A91B15">
      <w:pPr>
        <w:spacing w:line="240" w:lineRule="auto"/>
        <w:ind w:left="96"/>
        <w:rPr>
          <w:b/>
          <w:color w:val="3366CC"/>
          <w:sz w:val="44"/>
          <w:szCs w:val="40"/>
          <w:u w:val="thick"/>
          <w:lang w:val="es-ES_tradnl"/>
        </w:rPr>
      </w:pPr>
      <w:r w:rsidRPr="00106CD1">
        <w:rPr>
          <w:color w:val="3366CC"/>
          <w:sz w:val="36"/>
          <w:szCs w:val="36"/>
          <w:lang w:val="es-ES_tradnl"/>
        </w:rPr>
        <w:t xml:space="preserve">Punto </w:t>
      </w:r>
      <w:r w:rsidR="0009106E">
        <w:rPr>
          <w:color w:val="3366CC"/>
          <w:sz w:val="36"/>
          <w:szCs w:val="36"/>
          <w:lang w:val="es-ES_tradnl"/>
        </w:rPr>
        <w:t>3</w:t>
      </w:r>
      <w:r w:rsidRPr="00106CD1">
        <w:rPr>
          <w:color w:val="3366CC"/>
          <w:sz w:val="36"/>
          <w:szCs w:val="36"/>
          <w:lang w:val="es-ES_tradnl"/>
        </w:rPr>
        <w:t xml:space="preserve"> del Acuerdo</w:t>
      </w:r>
    </w:p>
    <w:p w14:paraId="743E58C4" w14:textId="0BDA68A6" w:rsidR="00A91B15" w:rsidRPr="00106CD1" w:rsidRDefault="0009106E" w:rsidP="00A91B15">
      <w:pPr>
        <w:spacing w:line="240" w:lineRule="auto"/>
        <w:rPr>
          <w:rFonts w:cs="Arial"/>
          <w:color w:val="3366CC"/>
          <w:sz w:val="28"/>
          <w:szCs w:val="24"/>
          <w:lang w:val="es-ES_tradnl"/>
        </w:rPr>
      </w:pPr>
      <w:r>
        <w:rPr>
          <w:b/>
          <w:color w:val="3366CC"/>
          <w:sz w:val="44"/>
          <w:szCs w:val="40"/>
          <w:u w:val="thick"/>
          <w:lang w:val="es-ES_tradnl"/>
        </w:rPr>
        <w:t>Fin del conflicto</w:t>
      </w:r>
      <w:r w:rsidR="00A91B15" w:rsidRPr="00106CD1">
        <w:rPr>
          <w:b/>
          <w:color w:val="3366CC"/>
          <w:sz w:val="44"/>
          <w:szCs w:val="40"/>
          <w:u w:val="thick"/>
          <w:lang w:val="es-ES_tradnl"/>
        </w:rPr>
        <w:t>:</w:t>
      </w:r>
    </w:p>
    <w:p w14:paraId="37F61D8F" w14:textId="5FBF3D72" w:rsidR="00A91B15" w:rsidRDefault="0009106E" w:rsidP="00A91B15">
      <w:pPr>
        <w:spacing w:line="240" w:lineRule="auto"/>
        <w:rPr>
          <w:rFonts w:cs="Arial"/>
          <w:i/>
          <w:sz w:val="28"/>
          <w:szCs w:val="28"/>
          <w:lang w:val="es-ES_tradnl"/>
        </w:rPr>
      </w:pPr>
      <w:r>
        <w:rPr>
          <w:rFonts w:cs="Arial"/>
          <w:i/>
          <w:sz w:val="28"/>
          <w:szCs w:val="28"/>
          <w:lang w:val="es-ES_tradnl"/>
        </w:rPr>
        <w:t>Colpensiones ha apoyado al Ministerio de Defensa en el tema del Fin del conflicto, a través de las siguientes acciones:</w:t>
      </w:r>
    </w:p>
    <w:p w14:paraId="54BD3C52" w14:textId="70EA3751" w:rsidR="00C34401" w:rsidRPr="00564C97" w:rsidRDefault="00C34401" w:rsidP="00A91B15">
      <w:pPr>
        <w:spacing w:line="240" w:lineRule="auto"/>
        <w:rPr>
          <w:rFonts w:cs="Arial"/>
          <w:sz w:val="28"/>
          <w:szCs w:val="28"/>
          <w:lang w:val="es-ES_tradnl"/>
        </w:rPr>
      </w:pPr>
    </w:p>
    <w:p w14:paraId="7ABFF279" w14:textId="4F2E93D5" w:rsidR="00A91B15" w:rsidRPr="0065327C" w:rsidRDefault="00A91B15" w:rsidP="00A91B15">
      <w:pPr>
        <w:spacing w:line="240" w:lineRule="auto"/>
        <w:ind w:left="108"/>
        <w:rPr>
          <w:rFonts w:cs="Arial"/>
          <w:b/>
          <w:sz w:val="36"/>
          <w:szCs w:val="36"/>
          <w:lang w:val="es-ES_tradnl"/>
        </w:rPr>
      </w:pPr>
      <w:r w:rsidRPr="0065327C">
        <w:rPr>
          <w:rFonts w:cs="Arial"/>
          <w:i/>
          <w:sz w:val="28"/>
          <w:szCs w:val="28"/>
          <w:lang w:val="es-ES_tradnl"/>
        </w:rPr>
        <w:t xml:space="preserve">Acción </w:t>
      </w:r>
      <w:r w:rsidR="0009106E">
        <w:rPr>
          <w:rFonts w:cs="Arial"/>
          <w:i/>
          <w:sz w:val="28"/>
          <w:szCs w:val="28"/>
          <w:lang w:val="es-ES_tradnl"/>
        </w:rPr>
        <w:t>2</w:t>
      </w:r>
      <w:r w:rsidRPr="0065327C">
        <w:rPr>
          <w:rFonts w:cs="Arial"/>
          <w:i/>
          <w:sz w:val="28"/>
          <w:szCs w:val="28"/>
          <w:lang w:val="es-ES_tradnl"/>
        </w:rPr>
        <w:t>.</w:t>
      </w:r>
      <w:r w:rsidRPr="0065327C">
        <w:rPr>
          <w:rFonts w:cs="Arial"/>
          <w:b/>
          <w:sz w:val="36"/>
          <w:szCs w:val="36"/>
          <w:lang w:val="es-ES_tradnl"/>
        </w:rPr>
        <w:t xml:space="preserve"> </w:t>
      </w:r>
      <w:r w:rsidRPr="0065327C">
        <w:rPr>
          <w:rFonts w:cs="Arial"/>
          <w:b/>
          <w:sz w:val="36"/>
          <w:szCs w:val="36"/>
          <w:lang w:val="es-ES_tradnl"/>
        </w:rPr>
        <w:br/>
      </w:r>
      <w:r w:rsidR="0009106E">
        <w:rPr>
          <w:rFonts w:cs="Arial"/>
          <w:b/>
          <w:sz w:val="40"/>
          <w:szCs w:val="36"/>
          <w:lang w:val="es-ES_tradnl"/>
        </w:rPr>
        <w:t>Vinculación de Excombatientes FARC – EP al SGSSP</w:t>
      </w:r>
      <w:r w:rsidR="008A2957">
        <w:rPr>
          <w:rStyle w:val="Refdenotaalpie"/>
          <w:rFonts w:cs="Arial"/>
          <w:b/>
          <w:sz w:val="40"/>
          <w:szCs w:val="36"/>
          <w:lang w:val="es-ES_tradnl"/>
        </w:rPr>
        <w:footnoteReference w:id="2"/>
      </w:r>
      <w:r w:rsidR="0009106E">
        <w:rPr>
          <w:rFonts w:cs="Arial"/>
          <w:b/>
          <w:sz w:val="40"/>
          <w:szCs w:val="36"/>
          <w:lang w:val="es-ES_tradnl"/>
        </w:rPr>
        <w:t xml:space="preserve"> y BEPS</w:t>
      </w:r>
    </w:p>
    <w:p w14:paraId="30C6003F" w14:textId="77777777" w:rsidR="00A91B15" w:rsidRPr="0065327C" w:rsidRDefault="00A91B15" w:rsidP="00A91B15">
      <w:pPr>
        <w:spacing w:line="240" w:lineRule="auto"/>
        <w:jc w:val="both"/>
        <w:rPr>
          <w:rFonts w:cs="Arial"/>
          <w:color w:val="009EAD"/>
          <w:sz w:val="32"/>
          <w:szCs w:val="32"/>
          <w:u w:val="thick"/>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A91B15" w:rsidRPr="0065327C" w14:paraId="74A2F77F" w14:textId="77777777" w:rsidTr="00106CD1">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37044721" w14:textId="77777777" w:rsidR="00A91B15" w:rsidRPr="0065327C" w:rsidRDefault="00A91B15" w:rsidP="00731437">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3A299973" w14:textId="1D98DAEC" w:rsidR="00A91B15" w:rsidRPr="00A91B15" w:rsidRDefault="00B54A4E" w:rsidP="00EE62F6">
            <w:pPr>
              <w:spacing w:after="0" w:line="240" w:lineRule="auto"/>
              <w:jc w:val="both"/>
              <w:rPr>
                <w:rFonts w:cs="Arial"/>
                <w:sz w:val="24"/>
                <w:szCs w:val="24"/>
                <w:highlight w:val="lightGray"/>
                <w:lang w:val="es-ES_tradnl"/>
              </w:rPr>
            </w:pPr>
            <w:r w:rsidRPr="00D3464A">
              <w:rPr>
                <w:lang w:val="es-ES_tradnl"/>
              </w:rPr>
              <w:t>De acuerdo con la política del Gobierno, que comprende el Decreto Ley 899</w:t>
            </w:r>
            <w:r>
              <w:rPr>
                <w:lang w:val="es-ES_tradnl"/>
              </w:rPr>
              <w:t xml:space="preserve"> de 2017</w:t>
            </w:r>
            <w:r w:rsidRPr="00D3464A">
              <w:rPr>
                <w:lang w:val="es-ES_tradnl"/>
              </w:rPr>
              <w:t xml:space="preserve"> la cobertura del Sistema General de Seguridad Social en Pensiones para aquellos excombatientes de los grupos FARC- EP, que sigan la ruta de educación y reincorporación tr</w:t>
            </w:r>
            <w:r w:rsidR="00916EC9">
              <w:rPr>
                <w:lang w:val="es-ES_tradnl"/>
              </w:rPr>
              <w:t xml:space="preserve">atada por los acuerdos de Paz, </w:t>
            </w:r>
            <w:r w:rsidRPr="00D3464A">
              <w:rPr>
                <w:lang w:val="es-ES_tradnl"/>
              </w:rPr>
              <w:t>Colpensiones como parte del Estado debe garantizar dicha cobertura</w:t>
            </w:r>
            <w:r>
              <w:rPr>
                <w:lang w:val="es-ES_tradnl"/>
              </w:rPr>
              <w:t>. E</w:t>
            </w:r>
            <w:r w:rsidRPr="00D3464A">
              <w:rPr>
                <w:lang w:val="es-ES_tradnl"/>
              </w:rPr>
              <w:t xml:space="preserve">n el mes de Julio de 2017 se iniciaron las jornadas en las Zonas Veredales de Transición y Normalización – ZVTN, con el objetivo de educar y sensibilizar a esta población </w:t>
            </w:r>
            <w:r>
              <w:rPr>
                <w:lang w:val="es-ES_tradnl"/>
              </w:rPr>
              <w:t xml:space="preserve">en lo referente a </w:t>
            </w:r>
            <w:r w:rsidRPr="00D3464A">
              <w:rPr>
                <w:lang w:val="es-ES_tradnl"/>
              </w:rPr>
              <w:t>los beneficios de la afiliación y cotización al Sistema General de Pensiones, así como las alternativas para la protección de la vejez - Beneficios Económicos Periódicos - BEPS y Pensión Familiar</w:t>
            </w:r>
          </w:p>
          <w:p w14:paraId="68F0B029" w14:textId="77777777" w:rsidR="00A91B15" w:rsidRPr="0065327C" w:rsidRDefault="00A91B15" w:rsidP="00731437">
            <w:pPr>
              <w:spacing w:after="0" w:line="240" w:lineRule="auto"/>
              <w:rPr>
                <w:rFonts w:cs="Arial"/>
                <w:sz w:val="24"/>
                <w:szCs w:val="24"/>
                <w:lang w:val="es-ES_tradnl"/>
              </w:rPr>
            </w:pPr>
          </w:p>
        </w:tc>
      </w:tr>
    </w:tbl>
    <w:p w14:paraId="2AFDC4D7" w14:textId="3724EDC8" w:rsidR="00A91B15" w:rsidRDefault="00A91B15" w:rsidP="00A91B15">
      <w:pPr>
        <w:spacing w:line="240" w:lineRule="auto"/>
        <w:jc w:val="both"/>
        <w:rPr>
          <w:rFonts w:cs="Arial"/>
          <w:color w:val="009EAD"/>
          <w:sz w:val="32"/>
          <w:szCs w:val="32"/>
          <w:u w:val="thick"/>
          <w:lang w:val="es-ES_tradnl"/>
        </w:rPr>
      </w:pPr>
    </w:p>
    <w:p w14:paraId="1EC2E282" w14:textId="35784854" w:rsidR="007F5345" w:rsidRDefault="007F5345" w:rsidP="00A91B15">
      <w:pPr>
        <w:spacing w:line="240" w:lineRule="auto"/>
        <w:jc w:val="both"/>
        <w:rPr>
          <w:rFonts w:cs="Arial"/>
          <w:color w:val="009EAD"/>
          <w:sz w:val="32"/>
          <w:szCs w:val="32"/>
          <w:u w:val="thick"/>
          <w:lang w:val="es-ES_tradnl"/>
        </w:rPr>
      </w:pPr>
    </w:p>
    <w:p w14:paraId="627B93B5" w14:textId="39DE74C0" w:rsidR="007F5345" w:rsidRDefault="007F5345" w:rsidP="00A91B15">
      <w:pPr>
        <w:spacing w:line="240" w:lineRule="auto"/>
        <w:jc w:val="both"/>
        <w:rPr>
          <w:rFonts w:cs="Arial"/>
          <w:color w:val="009EAD"/>
          <w:sz w:val="32"/>
          <w:szCs w:val="32"/>
          <w:u w:val="thick"/>
          <w:lang w:val="es-ES_tradnl"/>
        </w:rPr>
      </w:pPr>
    </w:p>
    <w:p w14:paraId="2631B61B" w14:textId="77777777" w:rsidR="007F5345" w:rsidRPr="0065327C" w:rsidRDefault="007F5345" w:rsidP="00A91B15">
      <w:pPr>
        <w:spacing w:line="240" w:lineRule="auto"/>
        <w:jc w:val="both"/>
        <w:rPr>
          <w:rFonts w:cs="Arial"/>
          <w:color w:val="009EAD"/>
          <w:sz w:val="32"/>
          <w:szCs w:val="32"/>
          <w:u w:val="thick"/>
          <w:lang w:val="es-ES_tradnl"/>
        </w:rPr>
      </w:pPr>
    </w:p>
    <w:p w14:paraId="64752FC4" w14:textId="77777777" w:rsidR="00A91B15" w:rsidRPr="00106CD1" w:rsidRDefault="00A91B15" w:rsidP="00A91B1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A91B15" w:rsidRPr="0065327C" w14:paraId="1955ED63" w14:textId="77777777" w:rsidTr="00731437">
        <w:trPr>
          <w:trHeight w:val="394"/>
        </w:trPr>
        <w:tc>
          <w:tcPr>
            <w:tcW w:w="2411" w:type="dxa"/>
            <w:tcBorders>
              <w:top w:val="single" w:sz="8" w:space="0" w:color="BBBBBB"/>
              <w:left w:val="single" w:sz="8" w:space="0" w:color="BBBBBB"/>
              <w:bottom w:val="single" w:sz="8" w:space="0" w:color="BBBBBB"/>
            </w:tcBorders>
            <w:shd w:val="clear" w:color="auto" w:fill="A5A5A5"/>
          </w:tcPr>
          <w:p w14:paraId="7EB64CDD" w14:textId="77777777" w:rsidR="00A91B15" w:rsidRPr="0065327C" w:rsidRDefault="00A91B15" w:rsidP="0073143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32AFB23F" w14:textId="77777777" w:rsidR="00A91B15" w:rsidRPr="0065327C" w:rsidRDefault="00A91B15" w:rsidP="0073143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A91B15" w:rsidRPr="0065327C" w14:paraId="527CA776" w14:textId="77777777" w:rsidTr="00731437">
        <w:trPr>
          <w:trHeight w:val="394"/>
        </w:trPr>
        <w:tc>
          <w:tcPr>
            <w:tcW w:w="2411" w:type="dxa"/>
            <w:tcBorders>
              <w:right w:val="nil"/>
            </w:tcBorders>
            <w:shd w:val="clear" w:color="auto" w:fill="auto"/>
          </w:tcPr>
          <w:p w14:paraId="55BEFCE8" w14:textId="77777777" w:rsidR="00A91B15" w:rsidRPr="0065327C" w:rsidRDefault="00A91B15" w:rsidP="00731437">
            <w:pPr>
              <w:spacing w:after="0" w:line="240" w:lineRule="auto"/>
              <w:rPr>
                <w:rFonts w:cs="Arial"/>
                <w:b/>
                <w:bCs/>
                <w:lang w:val="es-ES_tradnl"/>
              </w:rPr>
            </w:pPr>
            <w:r w:rsidRPr="0065327C">
              <w:rPr>
                <w:rFonts w:cs="Arial"/>
                <w:b/>
                <w:bCs/>
                <w:lang w:val="es-ES_tradnl"/>
              </w:rPr>
              <w:t>2018</w:t>
            </w:r>
          </w:p>
        </w:tc>
        <w:tc>
          <w:tcPr>
            <w:tcW w:w="6661" w:type="dxa"/>
            <w:tcBorders>
              <w:left w:val="nil"/>
              <w:right w:val="nil"/>
            </w:tcBorders>
            <w:shd w:val="clear" w:color="auto" w:fill="auto"/>
          </w:tcPr>
          <w:p w14:paraId="6347BF24" w14:textId="60982CB8" w:rsidR="00A91B15" w:rsidRPr="0065327C" w:rsidRDefault="00A91B15" w:rsidP="00731437">
            <w:pPr>
              <w:spacing w:after="0" w:line="240" w:lineRule="auto"/>
              <w:rPr>
                <w:rFonts w:cs="Arial"/>
                <w:lang w:val="es-ES_tradnl"/>
              </w:rPr>
            </w:pPr>
            <w:r w:rsidRPr="0065327C">
              <w:rPr>
                <w:rFonts w:cs="Arial"/>
                <w:lang w:val="es-ES_tradnl"/>
              </w:rPr>
              <w:t>1.</w:t>
            </w:r>
            <w:r w:rsidR="00FA04EA">
              <w:rPr>
                <w:rFonts w:cs="Arial"/>
                <w:lang w:val="es-ES_tradnl"/>
              </w:rPr>
              <w:t xml:space="preserve"> Jornadas de educación y sensibilización</w:t>
            </w:r>
          </w:p>
        </w:tc>
      </w:tr>
    </w:tbl>
    <w:p w14:paraId="13313C7A" w14:textId="77777777" w:rsidR="00A91B15" w:rsidRPr="0065327C" w:rsidRDefault="00A91B15" w:rsidP="00A91B15">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5B3A55" w:rsidRPr="0065327C" w14:paraId="13F586DC" w14:textId="77777777" w:rsidTr="003F4584">
        <w:tc>
          <w:tcPr>
            <w:tcW w:w="9214" w:type="dxa"/>
            <w:shd w:val="clear" w:color="auto" w:fill="F2F2F2"/>
          </w:tcPr>
          <w:p w14:paraId="0CBC5D6B" w14:textId="77777777" w:rsidR="005B3A55" w:rsidRPr="00106CD1" w:rsidRDefault="005B3A55" w:rsidP="003F4584">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683328" behindDoc="0" locked="0" layoutInCell="1" allowOverlap="1" wp14:anchorId="435D0E50" wp14:editId="63FAE735">
                  <wp:simplePos x="0" y="0"/>
                  <wp:positionH relativeFrom="column">
                    <wp:posOffset>121920</wp:posOffset>
                  </wp:positionH>
                  <wp:positionV relativeFrom="paragraph">
                    <wp:posOffset>-16510</wp:posOffset>
                  </wp:positionV>
                  <wp:extent cx="775335" cy="937260"/>
                  <wp:effectExtent l="0" t="0" r="0" b="0"/>
                  <wp:wrapSquare wrapText="bothSides"/>
                  <wp:docPr id="2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14:paraId="3158887F" w14:textId="77777777" w:rsidR="005B3A55" w:rsidRPr="0065327C" w:rsidRDefault="005B3A55" w:rsidP="003F4584">
            <w:pPr>
              <w:spacing w:after="0" w:line="240" w:lineRule="auto"/>
              <w:jc w:val="both"/>
              <w:rPr>
                <w:rFonts w:cs="Arial"/>
                <w:i/>
                <w:sz w:val="24"/>
                <w:szCs w:val="24"/>
                <w:lang w:val="es-ES_tradnl"/>
              </w:rPr>
            </w:pPr>
            <w:r w:rsidRPr="0065327C">
              <w:rPr>
                <w:rFonts w:cs="Arial"/>
                <w:i/>
                <w:sz w:val="24"/>
                <w:szCs w:val="24"/>
                <w:lang w:val="es-ES_tradnl"/>
              </w:rPr>
              <w:t>2018</w:t>
            </w:r>
          </w:p>
          <w:p w14:paraId="2C793393" w14:textId="77777777" w:rsidR="005B3A55" w:rsidRPr="0065327C" w:rsidRDefault="005B3A55" w:rsidP="003F4584">
            <w:pPr>
              <w:spacing w:after="0" w:line="240" w:lineRule="auto"/>
              <w:jc w:val="both"/>
              <w:rPr>
                <w:rFonts w:cs="Arial"/>
                <w:i/>
                <w:sz w:val="24"/>
                <w:szCs w:val="24"/>
                <w:lang w:val="es-ES_tradnl"/>
              </w:rPr>
            </w:pPr>
          </w:p>
          <w:p w14:paraId="253CB7C0" w14:textId="7C90CCAD" w:rsidR="00FA04EA" w:rsidRDefault="00FA04EA" w:rsidP="00FA04EA">
            <w:pPr>
              <w:spacing w:line="240" w:lineRule="auto"/>
              <w:jc w:val="both"/>
            </w:pPr>
            <w:r>
              <w:t>Con el objetivo de a</w:t>
            </w:r>
            <w:r w:rsidRPr="00971970">
              <w:t>poyar los compromisos establecidos en los Acuerdos de Paz relacionados con el programa de Reincorporación y garantizar el acceso a la seg</w:t>
            </w:r>
            <w:r>
              <w:t xml:space="preserve">uridad social de esta población, se estableció una mesa de trabajo permanente con la Agencia para la Reincorporación y la Normalización ARN, desarrollando una estrategia de jornadas de educación y sensibilización sobre </w:t>
            </w:r>
            <w:r w:rsidRPr="00D3464A">
              <w:rPr>
                <w:lang w:val="es-ES_tradnl"/>
              </w:rPr>
              <w:t>los beneficios de afiliación y cotización al Sistema General de Pensiones, así como las alternativas para la protección de la vejez - Beneficios Económicos Periódicos - BEPS y Pensión Familiar</w:t>
            </w:r>
            <w:r>
              <w:t>, mediante la cual se desarrollaron las siguientes acciones:</w:t>
            </w:r>
          </w:p>
          <w:p w14:paraId="256216D8" w14:textId="77777777" w:rsidR="00FA04EA" w:rsidRDefault="00FA04EA" w:rsidP="00FA04EA">
            <w:pPr>
              <w:pStyle w:val="Prrafodelista"/>
              <w:numPr>
                <w:ilvl w:val="0"/>
                <w:numId w:val="19"/>
              </w:numPr>
              <w:spacing w:after="200" w:line="240" w:lineRule="auto"/>
              <w:jc w:val="both"/>
            </w:pPr>
            <w:r w:rsidRPr="00971970">
              <w:t>Protocolo para cruce de bases de datos de ciudadanos acreditados por la ARN y su estado tanto en RPM como BEPS.</w:t>
            </w:r>
          </w:p>
          <w:p w14:paraId="3F132AFE" w14:textId="77777777" w:rsidR="00FA04EA" w:rsidRDefault="00FA04EA" w:rsidP="00FA04EA">
            <w:pPr>
              <w:pStyle w:val="Prrafodelista"/>
              <w:numPr>
                <w:ilvl w:val="0"/>
                <w:numId w:val="19"/>
              </w:numPr>
              <w:spacing w:after="200" w:line="240" w:lineRule="auto"/>
              <w:jc w:val="both"/>
            </w:pPr>
            <w:r w:rsidRPr="00971970">
              <w:t>Jornadas conjuntas con los enlaces ARN en las Regionales.</w:t>
            </w:r>
          </w:p>
          <w:p w14:paraId="5D6539E6" w14:textId="77777777" w:rsidR="00FA04EA" w:rsidRDefault="00FA04EA" w:rsidP="00FA04EA">
            <w:pPr>
              <w:pStyle w:val="Prrafodelista"/>
              <w:numPr>
                <w:ilvl w:val="0"/>
                <w:numId w:val="19"/>
              </w:numPr>
              <w:spacing w:after="200" w:line="240" w:lineRule="auto"/>
              <w:jc w:val="both"/>
            </w:pPr>
            <w:r w:rsidRPr="004917FE">
              <w:t>Diseño de material educativo específico para esta población y entrega del mismo a las Regionales.</w:t>
            </w:r>
          </w:p>
          <w:p w14:paraId="0F6B0E6A" w14:textId="7E15C767" w:rsidR="00FA04EA" w:rsidRDefault="00FA04EA" w:rsidP="00FA04EA">
            <w:pPr>
              <w:pStyle w:val="Prrafodelista"/>
              <w:numPr>
                <w:ilvl w:val="0"/>
                <w:numId w:val="19"/>
              </w:numPr>
              <w:spacing w:after="200" w:line="240" w:lineRule="auto"/>
              <w:jc w:val="both"/>
            </w:pPr>
            <w:r w:rsidRPr="004917FE">
              <w:t>Apoyo en la solución de novedades de afiliación de la población acreditada.</w:t>
            </w:r>
          </w:p>
          <w:p w14:paraId="365F354F" w14:textId="38AE13A3" w:rsidR="00237108" w:rsidRPr="009C4F85" w:rsidRDefault="00237108" w:rsidP="00237108">
            <w:pPr>
              <w:pStyle w:val="Prrafodelista"/>
              <w:numPr>
                <w:ilvl w:val="0"/>
                <w:numId w:val="19"/>
              </w:numPr>
              <w:spacing w:after="200" w:line="240" w:lineRule="auto"/>
              <w:jc w:val="both"/>
            </w:pPr>
            <w:r w:rsidRPr="009C4F85">
              <w:t>Monitoreo y seguimiento a los avances de afiliación a RPM, vinculación BEPS y recaudo.</w:t>
            </w:r>
          </w:p>
          <w:p w14:paraId="40BC5429" w14:textId="3C789610" w:rsidR="007F5345" w:rsidRPr="007F5345" w:rsidRDefault="00237108" w:rsidP="007F5345">
            <w:pPr>
              <w:spacing w:after="200" w:line="240" w:lineRule="auto"/>
              <w:jc w:val="both"/>
            </w:pPr>
            <w:r w:rsidRPr="009C4F85">
              <w:t>Teniendo en cuenta que la población de excombatientes salió de las zonas de concentración y conforme al plan de trabajo establ</w:t>
            </w:r>
            <w:r w:rsidR="00945555">
              <w:t>ecido con la ARN</w:t>
            </w:r>
            <w:r w:rsidR="00C20473">
              <w:t xml:space="preserve"> durante el año</w:t>
            </w:r>
            <w:r w:rsidRPr="009C4F85">
              <w:t xml:space="preserve"> 2018</w:t>
            </w:r>
            <w:r w:rsidR="00945555">
              <w:t>,</w:t>
            </w:r>
            <w:r w:rsidRPr="009C4F85">
              <w:t xml:space="preserve"> la entidad dispuso de sus canales de atención como PAC - Puntos de Atención Colpensiones</w:t>
            </w:r>
            <w:r w:rsidR="00945555">
              <w:t>-</w:t>
            </w:r>
            <w:r w:rsidRPr="009C4F85">
              <w:t xml:space="preserve"> y la Red de Atención Integral y de Servicio BEPS para la afiliación, vinculaci</w:t>
            </w:r>
            <w:r w:rsidR="00945555">
              <w:t>ón y atención de esta población, razón por la cual</w:t>
            </w:r>
            <w:r w:rsidRPr="009C4F85">
              <w:t>, la gestión se ha enfocado en el seguimiento y monitoreo a la evolución de afiliados a RPM, vinculados a BEPS así como en la generación e intercambio de información mensualmente con la ARN para el pago de los aportes a RPM y el ahorro en BEPS, dando cumplimiento así a lo estipulado en los acuerdos de la Habana en cuanto a la cobertura en seguridad social para esta población.</w:t>
            </w:r>
          </w:p>
        </w:tc>
      </w:tr>
      <w:tr w:rsidR="005B3A55" w:rsidRPr="0065327C" w14:paraId="756BF379" w14:textId="77777777" w:rsidTr="003F4584">
        <w:tc>
          <w:tcPr>
            <w:tcW w:w="9214" w:type="dxa"/>
            <w:shd w:val="clear" w:color="auto" w:fill="F2F2F2"/>
          </w:tcPr>
          <w:p w14:paraId="4D4350DB" w14:textId="77777777" w:rsidR="005B3A55" w:rsidRPr="00106CD1" w:rsidRDefault="005B3A55" w:rsidP="003F4584">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eastAsia="es-CO"/>
              </w:rPr>
              <w:drawing>
                <wp:anchor distT="0" distB="0" distL="114300" distR="114300" simplePos="0" relativeHeight="251684352" behindDoc="0" locked="0" layoutInCell="1" allowOverlap="1" wp14:anchorId="2B84B56C" wp14:editId="1D30A98F">
                  <wp:simplePos x="0" y="0"/>
                  <wp:positionH relativeFrom="column">
                    <wp:posOffset>7620</wp:posOffset>
                  </wp:positionH>
                  <wp:positionV relativeFrom="paragraph">
                    <wp:posOffset>56515</wp:posOffset>
                  </wp:positionV>
                  <wp:extent cx="925830" cy="800100"/>
                  <wp:effectExtent l="0" t="0" r="0" b="0"/>
                  <wp:wrapSquare wrapText="bothSides"/>
                  <wp:docPr id="23"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2A81BE79" w14:textId="77777777" w:rsidR="005B3A55" w:rsidRPr="0065327C" w:rsidRDefault="005B3A55" w:rsidP="003F4584">
            <w:pPr>
              <w:spacing w:after="0" w:line="240" w:lineRule="auto"/>
              <w:jc w:val="both"/>
              <w:rPr>
                <w:rFonts w:cs="Arial"/>
                <w:i/>
                <w:sz w:val="24"/>
                <w:szCs w:val="24"/>
                <w:lang w:val="es-ES_tradnl"/>
              </w:rPr>
            </w:pPr>
            <w:r w:rsidRPr="0065327C">
              <w:rPr>
                <w:rFonts w:cs="Arial"/>
                <w:i/>
                <w:sz w:val="24"/>
                <w:szCs w:val="24"/>
                <w:lang w:val="es-ES_tradnl"/>
              </w:rPr>
              <w:t>2018</w:t>
            </w:r>
          </w:p>
          <w:p w14:paraId="26CCD38F" w14:textId="77777777" w:rsidR="005B3A55" w:rsidRDefault="005B3A55" w:rsidP="003F4584">
            <w:pPr>
              <w:spacing w:after="0" w:line="240" w:lineRule="auto"/>
              <w:jc w:val="both"/>
              <w:rPr>
                <w:rFonts w:cs="Arial"/>
                <w:i/>
                <w:sz w:val="24"/>
                <w:szCs w:val="24"/>
                <w:lang w:val="es-ES_tradnl"/>
              </w:rPr>
            </w:pPr>
          </w:p>
          <w:p w14:paraId="54BBEF16" w14:textId="35BA1B46" w:rsidR="003860CE" w:rsidRDefault="003860CE" w:rsidP="003860CE">
            <w:pPr>
              <w:spacing w:line="240" w:lineRule="auto"/>
              <w:jc w:val="both"/>
            </w:pPr>
            <w:r>
              <w:t xml:space="preserve">Desde julio de 2017 hasta diciembre de 2018 se han realizado </w:t>
            </w:r>
            <w:r w:rsidRPr="004917FE">
              <w:t xml:space="preserve">57 </w:t>
            </w:r>
            <w:r>
              <w:t xml:space="preserve">jornadas, mediante las cuales se han obtenido los siguientes resultados beneficiando a la población de excombatientes FARC – EP </w:t>
            </w:r>
            <w:r w:rsidR="009B3F71">
              <w:t>así</w:t>
            </w:r>
            <w:r>
              <w:t>:</w:t>
            </w:r>
          </w:p>
          <w:p w14:paraId="6D86F52D" w14:textId="77777777" w:rsidR="003860CE" w:rsidRDefault="003860CE" w:rsidP="003860CE">
            <w:pPr>
              <w:pStyle w:val="Prrafodelista"/>
              <w:numPr>
                <w:ilvl w:val="0"/>
                <w:numId w:val="20"/>
              </w:numPr>
              <w:spacing w:after="200" w:line="240" w:lineRule="auto"/>
              <w:jc w:val="both"/>
            </w:pPr>
            <w:r>
              <w:t>Base de datos: 13.311</w:t>
            </w:r>
          </w:p>
          <w:p w14:paraId="6D78C338" w14:textId="7048F2C9" w:rsidR="003860CE" w:rsidRDefault="00300479" w:rsidP="003860CE">
            <w:pPr>
              <w:pStyle w:val="Prrafodelista"/>
              <w:numPr>
                <w:ilvl w:val="0"/>
                <w:numId w:val="20"/>
              </w:numPr>
              <w:spacing w:after="200" w:line="240" w:lineRule="auto"/>
              <w:jc w:val="both"/>
            </w:pPr>
            <w:r>
              <w:t>Afiliados</w:t>
            </w:r>
            <w:r w:rsidR="003860CE">
              <w:t xml:space="preserve"> a Colpensiones: 8.014</w:t>
            </w:r>
          </w:p>
          <w:p w14:paraId="4CE62F8F" w14:textId="77777777" w:rsidR="003860CE" w:rsidRDefault="003860CE" w:rsidP="003860CE">
            <w:pPr>
              <w:pStyle w:val="Prrafodelista"/>
              <w:numPr>
                <w:ilvl w:val="0"/>
                <w:numId w:val="20"/>
              </w:numPr>
              <w:spacing w:after="200" w:line="240" w:lineRule="auto"/>
              <w:jc w:val="both"/>
            </w:pPr>
            <w:r>
              <w:t>Vinculados en RAIS: 1.846</w:t>
            </w:r>
          </w:p>
          <w:p w14:paraId="4BAFFAC7" w14:textId="3934760A" w:rsidR="00C445A7" w:rsidRDefault="00C445A7" w:rsidP="003860CE">
            <w:pPr>
              <w:pStyle w:val="Prrafodelista"/>
              <w:numPr>
                <w:ilvl w:val="0"/>
                <w:numId w:val="20"/>
              </w:numPr>
              <w:spacing w:after="200" w:line="240" w:lineRule="auto"/>
              <w:jc w:val="both"/>
            </w:pPr>
            <w:r>
              <w:t>Vinculados a BEPS: 1.068</w:t>
            </w:r>
          </w:p>
          <w:p w14:paraId="4E74E46C" w14:textId="5413C66A" w:rsidR="00300479" w:rsidRPr="003860CE" w:rsidRDefault="00300479" w:rsidP="00300479">
            <w:pPr>
              <w:spacing w:after="200" w:line="240" w:lineRule="auto"/>
              <w:jc w:val="both"/>
            </w:pPr>
            <w:r>
              <w:t>Durante la vigencia 2018 se vincularon a BEPS 1.068 excombatientes, 815 hombres y 253 mujeres, en 77 municipios del país. En este mismo periodo realizaron aportes a BEPS por $ 99 millones</w:t>
            </w:r>
            <w:r w:rsidR="007E0A8F">
              <w:t>.</w:t>
            </w:r>
            <w:r>
              <w:t xml:space="preserve"> </w:t>
            </w:r>
          </w:p>
        </w:tc>
      </w:tr>
      <w:tr w:rsidR="005B3A55" w:rsidRPr="0065327C" w14:paraId="1461C95B" w14:textId="77777777" w:rsidTr="003F4584">
        <w:tc>
          <w:tcPr>
            <w:tcW w:w="9214" w:type="dxa"/>
            <w:shd w:val="clear" w:color="auto" w:fill="F2F2F2"/>
          </w:tcPr>
          <w:p w14:paraId="49686CE8" w14:textId="77777777" w:rsidR="005B3A55" w:rsidRPr="00106CD1" w:rsidRDefault="005B3A55" w:rsidP="003F4584">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685376" behindDoc="0" locked="0" layoutInCell="1" allowOverlap="1" wp14:anchorId="6EE584B3" wp14:editId="7620B83E">
                  <wp:simplePos x="0" y="0"/>
                  <wp:positionH relativeFrom="column">
                    <wp:posOffset>-85725</wp:posOffset>
                  </wp:positionH>
                  <wp:positionV relativeFrom="paragraph">
                    <wp:posOffset>0</wp:posOffset>
                  </wp:positionV>
                  <wp:extent cx="958850" cy="861695"/>
                  <wp:effectExtent l="0" t="0" r="0" b="0"/>
                  <wp:wrapSquare wrapText="bothSides"/>
                  <wp:docPr id="2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14:paraId="4626D52D" w14:textId="77777777" w:rsidR="005B3A55" w:rsidRPr="0065327C" w:rsidRDefault="005B3A55" w:rsidP="003F4584">
            <w:pPr>
              <w:spacing w:after="0" w:line="240" w:lineRule="auto"/>
              <w:jc w:val="both"/>
              <w:rPr>
                <w:rFonts w:cs="Arial"/>
                <w:i/>
                <w:sz w:val="24"/>
                <w:szCs w:val="24"/>
                <w:lang w:val="es-ES_tradnl"/>
              </w:rPr>
            </w:pPr>
            <w:r w:rsidRPr="0065327C">
              <w:rPr>
                <w:rFonts w:cs="Arial"/>
                <w:i/>
                <w:sz w:val="24"/>
                <w:szCs w:val="24"/>
                <w:lang w:val="es-ES_tradnl"/>
              </w:rPr>
              <w:t>2018</w:t>
            </w:r>
          </w:p>
          <w:p w14:paraId="61F9FB13" w14:textId="77777777" w:rsidR="00CD1707" w:rsidRDefault="00CD1707" w:rsidP="00CD1707">
            <w:pPr>
              <w:spacing w:after="0" w:line="240" w:lineRule="auto"/>
              <w:jc w:val="both"/>
              <w:rPr>
                <w:rFonts w:cs="Arial"/>
                <w:color w:val="000000"/>
                <w:sz w:val="24"/>
                <w:szCs w:val="24"/>
                <w:lang w:val="es-ES_tradnl"/>
              </w:rPr>
            </w:pPr>
          </w:p>
          <w:p w14:paraId="172A0EB6" w14:textId="07B6F204" w:rsidR="00CD1707" w:rsidRDefault="00CD1707" w:rsidP="00CD1707">
            <w:pPr>
              <w:spacing w:after="0" w:line="240" w:lineRule="auto"/>
              <w:jc w:val="both"/>
              <w:rPr>
                <w:rFonts w:asciiTheme="minorHAnsi" w:hAnsiTheme="minorHAnsi"/>
                <w:noProof/>
                <w:lang w:eastAsia="es-CO"/>
              </w:rPr>
            </w:pPr>
            <w:r>
              <w:rPr>
                <w:rFonts w:asciiTheme="minorHAnsi" w:hAnsiTheme="minorHAnsi"/>
              </w:rPr>
              <w:t xml:space="preserve">La Gerencia Comercial seleccionó a un grupo de funcionarios con conocimientos en Régimen de Prima Media – RPM y Beneficios Económicos Periódicos – BEPS </w:t>
            </w:r>
            <w:r w:rsidRPr="00C4312A">
              <w:rPr>
                <w:rFonts w:asciiTheme="minorHAnsi" w:hAnsiTheme="minorHAnsi"/>
              </w:rPr>
              <w:t>para realizar las jornadas</w:t>
            </w:r>
            <w:r>
              <w:rPr>
                <w:rFonts w:asciiTheme="minorHAnsi" w:hAnsiTheme="minorHAnsi"/>
              </w:rPr>
              <w:t xml:space="preserve"> de divulgación y vinculación</w:t>
            </w:r>
            <w:r w:rsidRPr="00C4312A">
              <w:rPr>
                <w:rFonts w:asciiTheme="minorHAnsi" w:hAnsiTheme="minorHAnsi"/>
              </w:rPr>
              <w:t xml:space="preserve">, disponiendo de 64 </w:t>
            </w:r>
            <w:r>
              <w:rPr>
                <w:rFonts w:asciiTheme="minorHAnsi" w:hAnsiTheme="minorHAnsi"/>
              </w:rPr>
              <w:t xml:space="preserve">funcionarios entre </w:t>
            </w:r>
            <w:r w:rsidRPr="00C4312A">
              <w:rPr>
                <w:rFonts w:asciiTheme="minorHAnsi" w:hAnsiTheme="minorHAnsi"/>
              </w:rPr>
              <w:t>Agentes de</w:t>
            </w:r>
            <w:r>
              <w:rPr>
                <w:rFonts w:asciiTheme="minorHAnsi" w:hAnsiTheme="minorHAnsi"/>
              </w:rPr>
              <w:t xml:space="preserve"> Servicio, Asesores Comerciales</w:t>
            </w:r>
            <w:r w:rsidRPr="00C4312A">
              <w:rPr>
                <w:rFonts w:asciiTheme="minorHAnsi" w:hAnsiTheme="minorHAnsi"/>
              </w:rPr>
              <w:t xml:space="preserve"> y Directores Regionales</w:t>
            </w:r>
            <w:r>
              <w:rPr>
                <w:rFonts w:asciiTheme="minorHAnsi" w:hAnsiTheme="minorHAnsi"/>
              </w:rPr>
              <w:t xml:space="preserve">, quienes se desplazaron a las diferentes </w:t>
            </w:r>
            <w:r w:rsidRPr="00C4312A">
              <w:rPr>
                <w:rFonts w:asciiTheme="minorHAnsi" w:hAnsiTheme="minorHAnsi"/>
              </w:rPr>
              <w:t>regiones del país.</w:t>
            </w:r>
            <w:r w:rsidRPr="00C4312A">
              <w:rPr>
                <w:rFonts w:asciiTheme="minorHAnsi" w:hAnsiTheme="minorHAnsi"/>
                <w:noProof/>
                <w:lang w:eastAsia="es-CO"/>
              </w:rPr>
              <w:t xml:space="preserve"> </w:t>
            </w:r>
          </w:p>
          <w:p w14:paraId="177C3DF6" w14:textId="7941B70E" w:rsidR="005B3A55" w:rsidRPr="0065327C" w:rsidRDefault="005B3A55" w:rsidP="003F4584">
            <w:pPr>
              <w:spacing w:after="0" w:line="240" w:lineRule="auto"/>
              <w:jc w:val="both"/>
              <w:rPr>
                <w:rFonts w:cs="Arial"/>
                <w:i/>
                <w:sz w:val="24"/>
                <w:szCs w:val="24"/>
                <w:lang w:val="es-ES_tradnl"/>
              </w:rPr>
            </w:pPr>
          </w:p>
        </w:tc>
      </w:tr>
      <w:tr w:rsidR="005B3A55" w:rsidRPr="0065327C" w14:paraId="33CFBB9C" w14:textId="77777777" w:rsidTr="003F4584">
        <w:trPr>
          <w:trHeight w:val="1420"/>
        </w:trPr>
        <w:tc>
          <w:tcPr>
            <w:tcW w:w="9214" w:type="dxa"/>
            <w:shd w:val="clear" w:color="auto" w:fill="F2F2F2"/>
          </w:tcPr>
          <w:p w14:paraId="06766A60" w14:textId="77777777" w:rsidR="005B3A55" w:rsidRPr="00106CD1" w:rsidRDefault="005B3A55" w:rsidP="003F4584">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686400" behindDoc="0" locked="0" layoutInCell="1" allowOverlap="1" wp14:anchorId="60490E0B" wp14:editId="3A181650">
                  <wp:simplePos x="0" y="0"/>
                  <wp:positionH relativeFrom="column">
                    <wp:posOffset>-28575</wp:posOffset>
                  </wp:positionH>
                  <wp:positionV relativeFrom="paragraph">
                    <wp:posOffset>6985</wp:posOffset>
                  </wp:positionV>
                  <wp:extent cx="819150" cy="735330"/>
                  <wp:effectExtent l="0" t="0" r="0" b="0"/>
                  <wp:wrapSquare wrapText="bothSides"/>
                  <wp:docPr id="25"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15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14:paraId="07DB8ED7" w14:textId="1F1ADB21" w:rsidR="005B3A55" w:rsidRDefault="00AE136C" w:rsidP="003F4584">
            <w:pPr>
              <w:spacing w:after="0" w:line="240" w:lineRule="auto"/>
              <w:jc w:val="both"/>
              <w:rPr>
                <w:rFonts w:cs="Arial"/>
                <w:i/>
                <w:sz w:val="24"/>
                <w:szCs w:val="24"/>
                <w:lang w:val="es-ES_tradnl"/>
              </w:rPr>
            </w:pPr>
            <w:r>
              <w:rPr>
                <w:rFonts w:cs="Arial"/>
                <w:i/>
                <w:sz w:val="24"/>
                <w:szCs w:val="24"/>
                <w:lang w:val="es-ES_tradnl"/>
              </w:rPr>
              <w:t>2017</w:t>
            </w:r>
          </w:p>
          <w:p w14:paraId="64554432" w14:textId="36262FBF" w:rsidR="00AE136C" w:rsidRDefault="00AE136C" w:rsidP="003F4584">
            <w:pPr>
              <w:spacing w:after="0" w:line="240" w:lineRule="auto"/>
              <w:jc w:val="both"/>
              <w:rPr>
                <w:rFonts w:cs="Arial"/>
                <w:i/>
                <w:sz w:val="24"/>
                <w:szCs w:val="24"/>
                <w:lang w:val="es-ES_tradnl"/>
              </w:rPr>
            </w:pPr>
          </w:p>
          <w:p w14:paraId="72027658" w14:textId="63830481" w:rsidR="00AE136C" w:rsidRDefault="00AE136C" w:rsidP="003F4584">
            <w:pPr>
              <w:spacing w:after="0" w:line="240" w:lineRule="auto"/>
              <w:jc w:val="both"/>
              <w:rPr>
                <w:rFonts w:cs="Arial"/>
                <w:i/>
                <w:sz w:val="24"/>
                <w:szCs w:val="24"/>
                <w:lang w:val="es-ES_tradnl"/>
              </w:rPr>
            </w:pPr>
          </w:p>
          <w:p w14:paraId="62B5EE00" w14:textId="77777777" w:rsidR="00AE136C" w:rsidRPr="00AE136C" w:rsidRDefault="00AE136C" w:rsidP="00AE136C">
            <w:pPr>
              <w:spacing w:after="0" w:line="240" w:lineRule="auto"/>
              <w:jc w:val="both"/>
              <w:rPr>
                <w:rFonts w:cs="Arial"/>
                <w:b/>
                <w:i/>
                <w:sz w:val="24"/>
                <w:szCs w:val="24"/>
                <w:lang w:val="es-ES_tradnl"/>
              </w:rPr>
            </w:pPr>
            <w:r w:rsidRPr="00AE136C">
              <w:rPr>
                <w:rFonts w:cs="Arial"/>
                <w:b/>
                <w:i/>
                <w:sz w:val="24"/>
                <w:szCs w:val="24"/>
                <w:lang w:val="es-ES_tradnl"/>
              </w:rPr>
              <w:t xml:space="preserve">JORNADA REALIZADA DEL 23 AL 30 DE JULIO DE 2017 </w:t>
            </w:r>
          </w:p>
          <w:p w14:paraId="78786F9B"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Ituango.</w:t>
            </w:r>
          </w:p>
          <w:p w14:paraId="3F5E85F2"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Anorí.</w:t>
            </w:r>
          </w:p>
          <w:p w14:paraId="2845597A"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Dabeiba.</w:t>
            </w:r>
          </w:p>
          <w:p w14:paraId="07865884"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Remedios.</w:t>
            </w:r>
          </w:p>
          <w:p w14:paraId="47FE8676"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Vigía del Fuerte.</w:t>
            </w:r>
          </w:p>
          <w:p w14:paraId="0A7933CA"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Riosucio</w:t>
            </w:r>
          </w:p>
          <w:p w14:paraId="66C47478"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Arauquita.</w:t>
            </w:r>
          </w:p>
          <w:p w14:paraId="19B50041"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San José del Guaviare - Colinas.</w:t>
            </w:r>
          </w:p>
          <w:p w14:paraId="4FD77D3A"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San José del Guaviare – Charras.</w:t>
            </w:r>
          </w:p>
          <w:p w14:paraId="18EBFC14"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Mesetas.</w:t>
            </w:r>
          </w:p>
          <w:p w14:paraId="30325539"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Vista Hermosa.</w:t>
            </w:r>
          </w:p>
          <w:p w14:paraId="15FC29E7"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La Macarena.</w:t>
            </w:r>
          </w:p>
          <w:p w14:paraId="05E02D42"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La Montañita.</w:t>
            </w:r>
          </w:p>
          <w:p w14:paraId="0434E225"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San Vicente del Caguán.</w:t>
            </w:r>
          </w:p>
          <w:p w14:paraId="7BD45C83"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Puerto Asís.</w:t>
            </w:r>
          </w:p>
          <w:p w14:paraId="1CEDFAD6"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Icononzo.</w:t>
            </w:r>
          </w:p>
          <w:p w14:paraId="70BCB749"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Planadas.</w:t>
            </w:r>
          </w:p>
          <w:p w14:paraId="12D059AB"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Buenos Aires.</w:t>
            </w:r>
          </w:p>
          <w:p w14:paraId="5E0CA932"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Miranda.</w:t>
            </w:r>
          </w:p>
          <w:p w14:paraId="26C3C639"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Caldono.</w:t>
            </w:r>
          </w:p>
          <w:p w14:paraId="3F983121"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Policarpa.</w:t>
            </w:r>
          </w:p>
          <w:p w14:paraId="4CA19036"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Tumaco.</w:t>
            </w:r>
          </w:p>
          <w:p w14:paraId="6D263D8F"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La Paz.</w:t>
            </w:r>
          </w:p>
          <w:p w14:paraId="6F147DE6"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Fonseca.</w:t>
            </w:r>
          </w:p>
          <w:p w14:paraId="002ED094"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Tierralta.</w:t>
            </w:r>
          </w:p>
          <w:p w14:paraId="1F046029"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Tibú.</w:t>
            </w:r>
          </w:p>
          <w:p w14:paraId="05E9C6B0" w14:textId="77777777" w:rsidR="00AE136C" w:rsidRPr="00AE136C" w:rsidRDefault="00AE136C" w:rsidP="00AE136C">
            <w:pPr>
              <w:spacing w:after="0" w:line="240" w:lineRule="auto"/>
              <w:jc w:val="both"/>
              <w:rPr>
                <w:rFonts w:cs="Arial"/>
                <w:b/>
                <w:i/>
                <w:sz w:val="24"/>
                <w:szCs w:val="24"/>
                <w:lang w:val="es-ES_tradnl"/>
              </w:rPr>
            </w:pPr>
            <w:r w:rsidRPr="00AE136C">
              <w:rPr>
                <w:rFonts w:cs="Arial"/>
                <w:b/>
                <w:i/>
                <w:sz w:val="24"/>
                <w:szCs w:val="24"/>
                <w:lang w:val="es-ES_tradnl"/>
              </w:rPr>
              <w:t>JORNADA 24 DE JULIO AL 30 DE SEPTIEMBRE DE 2017</w:t>
            </w:r>
          </w:p>
          <w:p w14:paraId="7477FBDE"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Ituango.</w:t>
            </w:r>
          </w:p>
          <w:p w14:paraId="3A065AC0"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Anorí.</w:t>
            </w:r>
          </w:p>
          <w:p w14:paraId="20D44F32"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Dabeiba.</w:t>
            </w:r>
          </w:p>
          <w:p w14:paraId="0BEEE3AB"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Remedios.</w:t>
            </w:r>
          </w:p>
          <w:p w14:paraId="66A0DAEE"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Vigía del fuerte.</w:t>
            </w:r>
          </w:p>
          <w:p w14:paraId="43FBC510"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Riosucio.</w:t>
            </w:r>
          </w:p>
          <w:p w14:paraId="2CC3C02B"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Arauquita.</w:t>
            </w:r>
          </w:p>
          <w:p w14:paraId="6CB004CA"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S. José Guaviare - colinas- charras.</w:t>
            </w:r>
          </w:p>
          <w:p w14:paraId="37B4AB0D"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Mesetas.</w:t>
            </w:r>
          </w:p>
          <w:p w14:paraId="2912DA54"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Vista hermosa.</w:t>
            </w:r>
          </w:p>
          <w:p w14:paraId="534EA2BA"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La macarena.</w:t>
            </w:r>
          </w:p>
          <w:p w14:paraId="0AC5AE16"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San Vicente del Caguán.</w:t>
            </w:r>
          </w:p>
          <w:p w14:paraId="5CB446C6"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La Montañita.</w:t>
            </w:r>
          </w:p>
          <w:p w14:paraId="0B0C1065"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Puerto Asís.</w:t>
            </w:r>
          </w:p>
          <w:p w14:paraId="68DDACD5"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Icononzo.</w:t>
            </w:r>
          </w:p>
          <w:p w14:paraId="1B3C65C9"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Planadas.</w:t>
            </w:r>
          </w:p>
          <w:p w14:paraId="771993E7"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Buenos aires.</w:t>
            </w:r>
          </w:p>
          <w:p w14:paraId="2B4BF47D"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Miranda.</w:t>
            </w:r>
          </w:p>
          <w:p w14:paraId="1BEF24B9"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Caldono.</w:t>
            </w:r>
          </w:p>
          <w:p w14:paraId="4060815C"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Policarpa.</w:t>
            </w:r>
          </w:p>
          <w:p w14:paraId="514F6A15"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Tumaco.</w:t>
            </w:r>
          </w:p>
          <w:p w14:paraId="6EA5824A"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La paz.</w:t>
            </w:r>
          </w:p>
          <w:p w14:paraId="5E8448D7"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Fonseca.</w:t>
            </w:r>
          </w:p>
          <w:p w14:paraId="13EB58F8"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Tibú.</w:t>
            </w:r>
          </w:p>
          <w:p w14:paraId="46C0D50B" w14:textId="77777777" w:rsidR="00AE136C" w:rsidRPr="00AE136C" w:rsidRDefault="00AE136C" w:rsidP="00AE136C">
            <w:pPr>
              <w:spacing w:after="0" w:line="240" w:lineRule="auto"/>
              <w:jc w:val="both"/>
              <w:rPr>
                <w:rFonts w:cs="Arial"/>
                <w:b/>
                <w:i/>
                <w:sz w:val="24"/>
                <w:szCs w:val="24"/>
                <w:lang w:val="es-ES_tradnl"/>
              </w:rPr>
            </w:pPr>
            <w:r w:rsidRPr="00AE136C">
              <w:rPr>
                <w:rFonts w:cs="Arial"/>
                <w:b/>
                <w:i/>
                <w:sz w:val="24"/>
                <w:szCs w:val="24"/>
                <w:lang w:val="es-ES_tradnl"/>
              </w:rPr>
              <w:t>JORNADA 26 DE SEPTIEMBRE AL 12 DE OCTUBRE DE 2017</w:t>
            </w:r>
          </w:p>
          <w:p w14:paraId="6EB9F49D" w14:textId="40D40361"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r>
            <w:r w:rsidR="00C445A7" w:rsidRPr="00AE136C">
              <w:rPr>
                <w:rFonts w:cs="Arial"/>
                <w:i/>
                <w:sz w:val="24"/>
                <w:szCs w:val="24"/>
                <w:lang w:val="es-ES_tradnl"/>
              </w:rPr>
              <w:t>Tibú</w:t>
            </w:r>
            <w:r w:rsidRPr="00AE136C">
              <w:rPr>
                <w:rFonts w:cs="Arial"/>
                <w:i/>
                <w:sz w:val="24"/>
                <w:szCs w:val="24"/>
                <w:lang w:val="es-ES_tradnl"/>
              </w:rPr>
              <w:t>-Vereda Caño Indio.</w:t>
            </w:r>
          </w:p>
          <w:p w14:paraId="6EEA2145"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Mesetas.</w:t>
            </w:r>
          </w:p>
          <w:p w14:paraId="270B462F"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V/cencio Vista Hermosa.</w:t>
            </w:r>
          </w:p>
          <w:p w14:paraId="76904520"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La Macarena La Playa.</w:t>
            </w:r>
          </w:p>
          <w:p w14:paraId="17B8C47A"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Viáticos ZV Oct 9-11 San José del Guaviare-Charras.</w:t>
            </w:r>
          </w:p>
          <w:p w14:paraId="26564CDF"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Remedios – Carrizal.</w:t>
            </w:r>
          </w:p>
          <w:p w14:paraId="57CFC49A"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Ituango Santa Lucia.</w:t>
            </w:r>
          </w:p>
          <w:p w14:paraId="58B62D9F"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Anorí El Carmen La Playa.</w:t>
            </w:r>
          </w:p>
          <w:p w14:paraId="60011942"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Dabeiba Llano Grande.</w:t>
            </w:r>
          </w:p>
          <w:p w14:paraId="2532D36B"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Apartadó - Chigorodó – Belén.</w:t>
            </w:r>
          </w:p>
          <w:p w14:paraId="29E56C91"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Tagachi - Vigía del Fuerte.</w:t>
            </w:r>
          </w:p>
          <w:p w14:paraId="6182AF18"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Florencia - San Vicente del Caguán.</w:t>
            </w:r>
          </w:p>
          <w:p w14:paraId="6D84234D"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La Montañita - El Carmen Aguabon.</w:t>
            </w:r>
          </w:p>
          <w:p w14:paraId="014B3D48"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Puerto - Asís La Carmelita.</w:t>
            </w:r>
          </w:p>
          <w:p w14:paraId="3E7AB3D2"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Ibagué - Icononzo - La Fila.</w:t>
            </w:r>
          </w:p>
          <w:p w14:paraId="04514FC4"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Planadas - El Oso.</w:t>
            </w:r>
          </w:p>
          <w:p w14:paraId="3E6DD44A"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Valledupar La Paz.</w:t>
            </w:r>
          </w:p>
          <w:p w14:paraId="1675FCAB"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Fonseca – Pondores.</w:t>
            </w:r>
          </w:p>
          <w:p w14:paraId="476AE12C"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Caldono - Los Monos.</w:t>
            </w:r>
          </w:p>
          <w:p w14:paraId="6A4D1F89"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Miranda – Monteredondo.</w:t>
            </w:r>
          </w:p>
          <w:p w14:paraId="2BBFC0B5"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Buenos Aires - La Elvira.</w:t>
            </w:r>
          </w:p>
          <w:p w14:paraId="7650B5D8" w14:textId="77777777" w:rsidR="00AE136C" w:rsidRPr="00AE136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Tumaco - La Playa - La Variante.</w:t>
            </w:r>
          </w:p>
          <w:p w14:paraId="589A6870" w14:textId="115D145C" w:rsidR="00AE136C" w:rsidRPr="0065327C" w:rsidRDefault="00AE136C" w:rsidP="00AE136C">
            <w:pPr>
              <w:spacing w:after="0" w:line="240" w:lineRule="auto"/>
              <w:jc w:val="both"/>
              <w:rPr>
                <w:rFonts w:cs="Arial"/>
                <w:i/>
                <w:sz w:val="24"/>
                <w:szCs w:val="24"/>
                <w:lang w:val="es-ES_tradnl"/>
              </w:rPr>
            </w:pPr>
            <w:r w:rsidRPr="00AE136C">
              <w:rPr>
                <w:rFonts w:cs="Arial"/>
                <w:i/>
                <w:sz w:val="24"/>
                <w:szCs w:val="24"/>
                <w:lang w:val="es-ES_tradnl"/>
              </w:rPr>
              <w:t>•</w:t>
            </w:r>
            <w:r w:rsidRPr="00AE136C">
              <w:rPr>
                <w:rFonts w:cs="Arial"/>
                <w:i/>
                <w:sz w:val="24"/>
                <w:szCs w:val="24"/>
                <w:lang w:val="es-ES_tradnl"/>
              </w:rPr>
              <w:tab/>
              <w:t>Policarpa – Betania.</w:t>
            </w:r>
          </w:p>
          <w:p w14:paraId="0A62A2BB" w14:textId="77777777" w:rsidR="005B3A55" w:rsidRDefault="005B3A55" w:rsidP="00595431">
            <w:pPr>
              <w:spacing w:after="0" w:line="240" w:lineRule="auto"/>
              <w:jc w:val="both"/>
              <w:rPr>
                <w:lang w:val="es-ES_tradnl"/>
              </w:rPr>
            </w:pPr>
          </w:p>
          <w:p w14:paraId="58F1156C" w14:textId="12ACCDDF" w:rsidR="00595431" w:rsidRPr="009327E3" w:rsidRDefault="00595431" w:rsidP="00595431">
            <w:pPr>
              <w:spacing w:after="0" w:line="240" w:lineRule="auto"/>
              <w:jc w:val="both"/>
              <w:rPr>
                <w:rFonts w:cs="Arial"/>
                <w:sz w:val="24"/>
                <w:szCs w:val="24"/>
                <w:lang w:val="es-ES_tradnl"/>
              </w:rPr>
            </w:pPr>
          </w:p>
        </w:tc>
      </w:tr>
    </w:tbl>
    <w:p w14:paraId="59FA3E9C" w14:textId="77777777" w:rsidR="00A91B15" w:rsidRPr="0065327C" w:rsidRDefault="00A91B15" w:rsidP="00A91B15">
      <w:pPr>
        <w:spacing w:line="240" w:lineRule="auto"/>
        <w:rPr>
          <w:color w:val="009EAD"/>
          <w:sz w:val="52"/>
          <w:szCs w:val="52"/>
          <w:lang w:val="es-ES_tradnl"/>
        </w:rPr>
      </w:pPr>
    </w:p>
    <w:p w14:paraId="7040D6B0" w14:textId="77777777" w:rsidR="00A91B15" w:rsidRPr="00106CD1" w:rsidRDefault="00A91B15" w:rsidP="00A91B15">
      <w:pPr>
        <w:spacing w:line="240" w:lineRule="auto"/>
        <w:rPr>
          <w:b/>
          <w:color w:val="3366CC"/>
          <w:sz w:val="52"/>
          <w:szCs w:val="36"/>
          <w:lang w:val="es-ES_tradnl"/>
        </w:rPr>
      </w:pPr>
      <w:r w:rsidRPr="00106CD1">
        <w:rPr>
          <w:color w:val="3366CC"/>
          <w:sz w:val="52"/>
          <w:szCs w:val="52"/>
          <w:lang w:val="es-ES_tradnl"/>
        </w:rPr>
        <w:t>¿Cómo puede hacer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control social</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color w:val="3366CC"/>
          <w:sz w:val="52"/>
          <w:szCs w:val="52"/>
          <w:lang w:val="es-ES_tradnl"/>
        </w:rPr>
        <w:t>y denunciar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actos irregulares?</w:t>
      </w:r>
    </w:p>
    <w:p w14:paraId="78F3DA83" w14:textId="4BEBD26F" w:rsidR="00A91B15" w:rsidRPr="0065327C" w:rsidRDefault="00A91B15" w:rsidP="00A91B15">
      <w:pPr>
        <w:spacing w:line="240" w:lineRule="auto"/>
        <w:rPr>
          <w:lang w:val="es-ES_tradnl"/>
        </w:rPr>
      </w:pPr>
      <w:r w:rsidRPr="0065327C">
        <w:rPr>
          <w:lang w:val="es-ES_tradnl"/>
        </w:rPr>
        <w:t xml:space="preserve">Lo invitamos a hacer control social a las actuaciones de las entidades y la de los servidores públicos. A </w:t>
      </w:r>
      <w:r w:rsidR="00240630" w:rsidRPr="0065327C">
        <w:rPr>
          <w:lang w:val="es-ES_tradnl"/>
        </w:rPr>
        <w:t>continuación,</w:t>
      </w:r>
      <w:r w:rsidRPr="0065327C">
        <w:rPr>
          <w:lang w:val="es-ES_tradnl"/>
        </w:rPr>
        <w:t xml:space="preserve"> encontrará información útil para ejercer este derecho:</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top w:w="113" w:type="dxa"/>
          <w:bottom w:w="113" w:type="dxa"/>
        </w:tblCellMar>
        <w:tblLook w:val="04A0" w:firstRow="1" w:lastRow="0" w:firstColumn="1" w:lastColumn="0" w:noHBand="0" w:noVBand="1"/>
      </w:tblPr>
      <w:tblGrid>
        <w:gridCol w:w="4222"/>
        <w:gridCol w:w="4697"/>
      </w:tblGrid>
      <w:tr w:rsidR="00A91B15" w:rsidRPr="0065327C" w14:paraId="0ED3B0EE" w14:textId="77777777" w:rsidTr="000D6AB9">
        <w:trPr>
          <w:trHeight w:val="3741"/>
        </w:trPr>
        <w:tc>
          <w:tcPr>
            <w:tcW w:w="2367" w:type="pct"/>
            <w:shd w:val="clear" w:color="auto" w:fill="F2F2F2"/>
            <w:vAlign w:val="center"/>
          </w:tcPr>
          <w:p w14:paraId="3E12D1EC"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1.</w:t>
            </w:r>
          </w:p>
          <w:p w14:paraId="730C1EBA" w14:textId="3DBE69ED" w:rsidR="00A91B15" w:rsidRPr="0065327C" w:rsidRDefault="00A91B15" w:rsidP="00731437">
            <w:pPr>
              <w:spacing w:after="0" w:line="240" w:lineRule="auto"/>
              <w:jc w:val="center"/>
              <w:rPr>
                <w:lang w:val="es-ES_tradnl"/>
              </w:rPr>
            </w:pPr>
            <w:r w:rsidRPr="0065327C">
              <w:rPr>
                <w:lang w:val="es-ES_tradnl"/>
              </w:rPr>
              <w:t xml:space="preserve">La Contraloría General de la República privilegia la participación ciudadana en el control fiscal como una estrategia decisiva </w:t>
            </w:r>
            <w:r w:rsidRPr="0065327C">
              <w:rPr>
                <w:u w:val="single"/>
                <w:lang w:val="es-ES_tradnl"/>
              </w:rPr>
              <w:t>para el buen uso de los recursos públicos.</w:t>
            </w:r>
            <w:r w:rsidRPr="0065327C">
              <w:rPr>
                <w:lang w:val="es-ES_tradnl"/>
              </w:rPr>
              <w:t xml:space="preserve"> Usted podrá denunciar hechos o conductas por un posible </w:t>
            </w:r>
            <w:r w:rsidRPr="0065327C">
              <w:rPr>
                <w:u w:val="single"/>
                <w:lang w:val="es-ES_tradnl"/>
              </w:rPr>
              <w:t xml:space="preserve">manejo irregular de los bienes o fondos </w:t>
            </w:r>
            <w:r w:rsidR="00240630" w:rsidRPr="0065327C">
              <w:rPr>
                <w:u w:val="single"/>
                <w:lang w:val="es-ES_tradnl"/>
              </w:rPr>
              <w:t>públicos</w:t>
            </w:r>
            <w:r w:rsidR="00240630" w:rsidRPr="0065327C">
              <w:rPr>
                <w:lang w:val="es-ES_tradnl"/>
              </w:rPr>
              <w:t> ante</w:t>
            </w:r>
            <w:r w:rsidRPr="0065327C">
              <w:rPr>
                <w:lang w:val="es-ES_tradnl"/>
              </w:rPr>
              <w:t xml:space="preserve"> </w:t>
            </w:r>
            <w:r w:rsidR="00240630" w:rsidRPr="0065327C">
              <w:rPr>
                <w:lang w:val="es-ES_tradnl"/>
              </w:rPr>
              <w:t>este ente</w:t>
            </w:r>
            <w:r w:rsidRPr="0065327C">
              <w:rPr>
                <w:lang w:val="es-ES_tradnl"/>
              </w:rPr>
              <w:t xml:space="preserve"> de Control Fiscal. Si desea hacerlo, podrá contactarse al PBX 518 7000 Ext. 21014 – 21015 en Bogotá o escribir al correo </w:t>
            </w:r>
            <w:hyperlink r:id="rId23" w:history="1">
              <w:r w:rsidRPr="0065327C">
                <w:rPr>
                  <w:lang w:val="es-ES_tradnl"/>
                </w:rPr>
                <w:t>cgr@contraloria.gov.co</w:t>
              </w:r>
            </w:hyperlink>
            <w:r w:rsidRPr="0065327C">
              <w:rPr>
                <w:lang w:val="es-ES_tradnl"/>
              </w:rPr>
              <w:t xml:space="preserve">. Para mayor información lo invitamos a visitar la siguiente página: </w:t>
            </w:r>
            <w:hyperlink r:id="rId24" w:history="1">
              <w:r w:rsidRPr="0065327C">
                <w:rPr>
                  <w:rStyle w:val="Hipervnculo"/>
                  <w:lang w:val="es-ES_tradnl"/>
                </w:rPr>
                <w:t>http://www.contraloria.gov.co/web/guest/atencion-al-ciudadano/denuncias-y-otras-solicitudes-pqrd</w:t>
              </w:r>
            </w:hyperlink>
          </w:p>
        </w:tc>
        <w:tc>
          <w:tcPr>
            <w:tcW w:w="2633" w:type="pct"/>
            <w:shd w:val="clear" w:color="auto" w:fill="F2F2F2"/>
            <w:vAlign w:val="center"/>
          </w:tcPr>
          <w:p w14:paraId="3303B72A"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2.</w:t>
            </w:r>
          </w:p>
          <w:p w14:paraId="3A730B11" w14:textId="400D9A9E" w:rsidR="000D6AB9" w:rsidRDefault="000D6AB9" w:rsidP="000D6AB9">
            <w:pPr>
              <w:rPr>
                <w:lang w:val="es-ES_tradnl"/>
              </w:rPr>
            </w:pPr>
            <w:r>
              <w:rPr>
                <w:lang w:val="es-ES_tradnl"/>
              </w:rPr>
              <w:t xml:space="preserve">La Procuraduría General de la Nación, salvaguarda el ordenamiento jurídico, vigila la garantía de los derechos y el cumplimiento de los deberes y el desempeño integro de los </w:t>
            </w:r>
            <w:r>
              <w:rPr>
                <w:u w:val="single"/>
                <w:lang w:val="es-ES_tradnl"/>
              </w:rPr>
              <w:t>servidores públicos</w:t>
            </w:r>
            <w:r>
              <w:rPr>
                <w:lang w:val="es-ES_tradnl"/>
              </w:rPr>
              <w:t xml:space="preserve"> que pueden terminar en sanciones disciplinarias. Si conoce de algún acto irregular de un servidor público denúncielo en el siguiente enlace: </w:t>
            </w:r>
            <w:hyperlink r:id="rId25" w:history="1">
              <w:r>
                <w:rPr>
                  <w:rStyle w:val="Hipervnculo"/>
                  <w:lang w:val="es-ES_tradnl"/>
                </w:rPr>
                <w:t>https://www.procuraduria.gov.co/portal/index.jsp?option=co.gov.pgn.portal.frontend.component.pagefactory.DenunciaImplAcuerdoPazComponentPageFactory</w:t>
              </w:r>
            </w:hyperlink>
            <w:r>
              <w:rPr>
                <w:lang w:val="es-ES_tradnl"/>
              </w:rPr>
              <w:t xml:space="preserve">  o escriba al siguiente correo electrónico: </w:t>
            </w:r>
            <w:hyperlink r:id="rId26" w:tgtFrame="_blank" w:history="1">
              <w:r>
                <w:rPr>
                  <w:rStyle w:val="Hipervnculo"/>
                  <w:lang w:val="es-ES_tradnl"/>
                </w:rPr>
                <w:t>quejas@procuraduria.gov.co</w:t>
              </w:r>
            </w:hyperlink>
            <w:r>
              <w:rPr>
                <w:rStyle w:val="Hipervnculo"/>
                <w:lang w:val="es-ES_tradnl"/>
              </w:rPr>
              <w:t xml:space="preserve"> o </w:t>
            </w:r>
          </w:p>
          <w:p w14:paraId="19E55AA8" w14:textId="20926C5E" w:rsidR="00A91B15" w:rsidRPr="0065327C" w:rsidRDefault="000D6AB9" w:rsidP="00C445A7">
            <w:pPr>
              <w:rPr>
                <w:lang w:val="es-ES_tradnl"/>
              </w:rPr>
            </w:pPr>
            <w:r>
              <w:rPr>
                <w:lang w:val="es-ES_tradnl"/>
              </w:rPr>
              <w:t>Línea gratuita nacional:</w:t>
            </w:r>
            <w:r>
              <w:rPr>
                <w:rStyle w:val="Hipervnculo"/>
                <w:lang w:val="es-ES_tradnl"/>
              </w:rPr>
              <w:t xml:space="preserve"> </w:t>
            </w:r>
            <w:hyperlink r:id="rId27" w:history="1">
              <w:r>
                <w:rPr>
                  <w:rStyle w:val="Hipervnculo"/>
                  <w:lang w:val="es-ES_tradnl"/>
                </w:rPr>
                <w:t>01 8000 940 808</w:t>
              </w:r>
            </w:hyperlink>
          </w:p>
        </w:tc>
      </w:tr>
      <w:tr w:rsidR="00A91B15" w:rsidRPr="0065327C" w14:paraId="5F5C2B72" w14:textId="77777777" w:rsidTr="000D6AB9">
        <w:trPr>
          <w:trHeight w:val="3156"/>
        </w:trPr>
        <w:tc>
          <w:tcPr>
            <w:tcW w:w="2367" w:type="pct"/>
            <w:shd w:val="clear" w:color="auto" w:fill="F2F2F2"/>
            <w:vAlign w:val="center"/>
          </w:tcPr>
          <w:p w14:paraId="6A376264" w14:textId="77777777" w:rsidR="00A91B15" w:rsidRPr="00106CD1" w:rsidRDefault="00A91B15" w:rsidP="007E0A8F">
            <w:pPr>
              <w:spacing w:after="0" w:line="240" w:lineRule="auto"/>
              <w:jc w:val="center"/>
              <w:rPr>
                <w:b/>
                <w:color w:val="3366CC"/>
                <w:sz w:val="56"/>
                <w:lang w:val="es-ES_tradnl"/>
              </w:rPr>
            </w:pPr>
            <w:r w:rsidRPr="00106CD1">
              <w:rPr>
                <w:b/>
                <w:color w:val="3366CC"/>
                <w:sz w:val="56"/>
                <w:lang w:val="es-ES_tradnl"/>
              </w:rPr>
              <w:t>3.</w:t>
            </w:r>
          </w:p>
          <w:p w14:paraId="69C67E8D" w14:textId="77777777" w:rsidR="00A91B15" w:rsidRPr="0065327C" w:rsidRDefault="00A91B15" w:rsidP="00731437">
            <w:pPr>
              <w:spacing w:after="0" w:line="240" w:lineRule="auto"/>
              <w:jc w:val="center"/>
              <w:rPr>
                <w:lang w:val="es-ES_tradnl"/>
              </w:rPr>
            </w:pPr>
            <w:r w:rsidRPr="0065327C">
              <w:rPr>
                <w:lang w:val="es-ES_tradnl"/>
              </w:rPr>
              <w:t xml:space="preserve">La Fiscalía, es el ente investigador de actos de corrupción que pueden resultar en una sentencia proferida por el juez relativo a </w:t>
            </w:r>
            <w:r w:rsidRPr="0065327C">
              <w:rPr>
                <w:u w:val="single"/>
                <w:lang w:val="es-ES_tradnl"/>
              </w:rPr>
              <w:t>conductas penales</w:t>
            </w:r>
            <w:r w:rsidRPr="0065327C">
              <w:rPr>
                <w:lang w:val="es-ES_tradnl"/>
              </w:rPr>
              <w:t xml:space="preserve">. Si conoce de algún acto irregular denúncielo a: </w:t>
            </w:r>
            <w:r w:rsidRPr="0065327C">
              <w:rPr>
                <w:rFonts w:eastAsia="Times New Roman"/>
                <w:lang w:val="es-ES_tradnl"/>
              </w:rPr>
              <w:t>Centro de contacto de la Fiscalía General de la Nación llamando a los números 5702000 opción 7 en Bogotá, 018000919748 o 122  para el resto del país y a través de la denuncia virtual  en la página web de la Fiscalía General de la Nación y de la Policía Nacional</w:t>
            </w:r>
          </w:p>
        </w:tc>
        <w:tc>
          <w:tcPr>
            <w:tcW w:w="2633" w:type="pct"/>
            <w:shd w:val="clear" w:color="auto" w:fill="F2F2F2"/>
            <w:vAlign w:val="center"/>
          </w:tcPr>
          <w:p w14:paraId="62CCE4A5" w14:textId="696C7484" w:rsidR="007E0A8F" w:rsidRDefault="007E0A8F" w:rsidP="00245E80">
            <w:pPr>
              <w:spacing w:after="0" w:line="240" w:lineRule="auto"/>
              <w:jc w:val="center"/>
            </w:pPr>
          </w:p>
          <w:p w14:paraId="30E02CC4" w14:textId="77777777" w:rsidR="007E0A8F" w:rsidRDefault="007E0A8F" w:rsidP="007E0A8F">
            <w:pPr>
              <w:spacing w:after="0" w:line="240" w:lineRule="auto"/>
              <w:jc w:val="center"/>
              <w:rPr>
                <w:b/>
                <w:color w:val="3366CC"/>
                <w:sz w:val="56"/>
                <w:lang w:val="es-ES_tradnl"/>
              </w:rPr>
            </w:pPr>
          </w:p>
          <w:p w14:paraId="358B0252" w14:textId="7A808E4D" w:rsidR="007E0A8F" w:rsidRPr="00106CD1" w:rsidRDefault="007E0A8F" w:rsidP="007E0A8F">
            <w:pPr>
              <w:spacing w:after="0" w:line="240" w:lineRule="auto"/>
              <w:jc w:val="center"/>
              <w:rPr>
                <w:b/>
                <w:color w:val="3366CC"/>
                <w:sz w:val="56"/>
                <w:lang w:val="es-ES_tradnl"/>
              </w:rPr>
            </w:pPr>
            <w:r>
              <w:rPr>
                <w:b/>
                <w:color w:val="3366CC"/>
                <w:sz w:val="56"/>
                <w:lang w:val="es-ES_tradnl"/>
              </w:rPr>
              <w:t>4</w:t>
            </w:r>
            <w:r w:rsidRPr="00106CD1">
              <w:rPr>
                <w:b/>
                <w:color w:val="3366CC"/>
                <w:sz w:val="56"/>
                <w:lang w:val="es-ES_tradnl"/>
              </w:rPr>
              <w:t>.</w:t>
            </w:r>
          </w:p>
          <w:p w14:paraId="00BEDF59" w14:textId="77777777" w:rsidR="007E0A8F" w:rsidRDefault="007E0A8F" w:rsidP="00245E80">
            <w:pPr>
              <w:spacing w:after="0" w:line="240" w:lineRule="auto"/>
              <w:jc w:val="center"/>
            </w:pPr>
          </w:p>
          <w:p w14:paraId="1D9FD38B" w14:textId="0FE1C19A" w:rsidR="00245E80" w:rsidRDefault="00245E80" w:rsidP="00245E80">
            <w:pPr>
              <w:spacing w:after="0" w:line="240" w:lineRule="auto"/>
              <w:jc w:val="center"/>
            </w:pPr>
            <w:r>
              <w:t xml:space="preserve">Mecanismos de la entidad: </w:t>
            </w:r>
          </w:p>
          <w:p w14:paraId="17832EC0" w14:textId="77777777" w:rsidR="00245E80" w:rsidRDefault="00245E80" w:rsidP="00245E80">
            <w:pPr>
              <w:spacing w:after="0" w:line="240" w:lineRule="auto"/>
              <w:jc w:val="center"/>
            </w:pPr>
          </w:p>
          <w:p w14:paraId="1EA53885" w14:textId="6FEBAE19" w:rsidR="00245E80" w:rsidRDefault="00245E80" w:rsidP="00245E80">
            <w:pPr>
              <w:spacing w:after="0" w:line="240" w:lineRule="auto"/>
              <w:jc w:val="center"/>
            </w:pPr>
            <w:r>
              <w:t xml:space="preserve">Buzón de Integridad y Transparencia “ETICO” (reporte telefónico)  Línea de atención gratuita </w:t>
            </w:r>
            <w:r>
              <w:rPr>
                <w:b/>
                <w:sz w:val="28"/>
                <w:szCs w:val="28"/>
              </w:rPr>
              <w:t>01 8000 518500</w:t>
            </w:r>
            <w:r>
              <w:t xml:space="preserve">  </w:t>
            </w:r>
          </w:p>
          <w:p w14:paraId="437605B5" w14:textId="77777777" w:rsidR="00245E80" w:rsidRDefault="00245E80" w:rsidP="00245E80">
            <w:pPr>
              <w:spacing w:after="0" w:line="240" w:lineRule="auto"/>
              <w:jc w:val="center"/>
            </w:pPr>
          </w:p>
          <w:p w14:paraId="21C5BDDB" w14:textId="77777777" w:rsidR="00245E80" w:rsidRDefault="00245E80" w:rsidP="00245E80">
            <w:pPr>
              <w:spacing w:after="0" w:line="240" w:lineRule="auto"/>
              <w:jc w:val="center"/>
            </w:pPr>
            <w:r>
              <w:t xml:space="preserve">Línea de Integridad y Transparencia (instrumento confidencial) que se encuentra en la siguiente página web: </w:t>
            </w:r>
          </w:p>
          <w:p w14:paraId="3A1150E0" w14:textId="77777777" w:rsidR="00245E80" w:rsidRDefault="00245E80" w:rsidP="00245E80">
            <w:pPr>
              <w:spacing w:after="0" w:line="240" w:lineRule="auto"/>
              <w:jc w:val="center"/>
            </w:pPr>
          </w:p>
          <w:p w14:paraId="455884CE" w14:textId="77777777" w:rsidR="00245E80" w:rsidRDefault="00245E80" w:rsidP="00245E80">
            <w:pPr>
              <w:spacing w:after="0" w:line="240" w:lineRule="auto"/>
              <w:jc w:val="center"/>
              <w:rPr>
                <w:b/>
              </w:rPr>
            </w:pPr>
            <w:r>
              <w:rPr>
                <w:b/>
              </w:rPr>
              <w:t xml:space="preserve">https://www.colpensiones.gov.co/Publicaciones/buzon_de_integridad_y_transparencia </w:t>
            </w:r>
          </w:p>
          <w:p w14:paraId="1F56C8A5" w14:textId="66E94242" w:rsidR="00A91B15" w:rsidRPr="0065327C" w:rsidRDefault="00A91B15" w:rsidP="00731437">
            <w:pPr>
              <w:spacing w:after="0" w:line="240" w:lineRule="auto"/>
              <w:jc w:val="center"/>
              <w:rPr>
                <w:lang w:val="es-ES_tradnl"/>
              </w:rPr>
            </w:pPr>
          </w:p>
        </w:tc>
      </w:tr>
    </w:tbl>
    <w:p w14:paraId="67A3F8BD" w14:textId="17F5CABD" w:rsidR="00C44B11" w:rsidRPr="007C490A" w:rsidRDefault="00C44B11" w:rsidP="00323668">
      <w:pPr>
        <w:spacing w:line="240" w:lineRule="auto"/>
        <w:rPr>
          <w:rFonts w:cs="Arial"/>
          <w:color w:val="0070C0"/>
          <w:sz w:val="32"/>
          <w:szCs w:val="32"/>
        </w:rPr>
      </w:pPr>
    </w:p>
    <w:sectPr w:rsidR="00C44B11" w:rsidRPr="007C490A" w:rsidSect="00A9393F">
      <w:headerReference w:type="even" r:id="rId28"/>
      <w:headerReference w:type="default" r:id="rId29"/>
      <w:footerReference w:type="default" r:id="rId30"/>
      <w:pgSz w:w="12240" w:h="15840"/>
      <w:pgMar w:top="993" w:right="1701" w:bottom="56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760D4" w14:textId="77777777" w:rsidR="00565FFA" w:rsidRDefault="00565FFA" w:rsidP="00DB4824">
      <w:pPr>
        <w:spacing w:after="0" w:line="240" w:lineRule="auto"/>
      </w:pPr>
      <w:r>
        <w:separator/>
      </w:r>
    </w:p>
  </w:endnote>
  <w:endnote w:type="continuationSeparator" w:id="0">
    <w:p w14:paraId="158E08BB" w14:textId="77777777" w:rsidR="00565FFA" w:rsidRDefault="00565FFA"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442C" w14:textId="542E8C27" w:rsidR="00106CD1" w:rsidRDefault="00106CD1" w:rsidP="00106CD1">
    <w:pPr>
      <w:pStyle w:val="Piedepgina"/>
      <w:jc w:val="right"/>
    </w:pPr>
    <w:r w:rsidRPr="00282D54">
      <w:rPr>
        <w:noProof/>
        <w:lang w:eastAsia="es-CO"/>
      </w:rPr>
      <w:drawing>
        <wp:inline distT="0" distB="0" distL="0" distR="0" wp14:anchorId="18C3A922" wp14:editId="714938E1">
          <wp:extent cx="1809750" cy="380699"/>
          <wp:effectExtent l="0" t="0" r="0" b="635"/>
          <wp:docPr id="60" name="Imagen 60"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630" cy="3857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AEDCA" w14:textId="77777777" w:rsidR="00565FFA" w:rsidRDefault="00565FFA" w:rsidP="00DB4824">
      <w:pPr>
        <w:spacing w:after="0" w:line="240" w:lineRule="auto"/>
      </w:pPr>
      <w:r>
        <w:separator/>
      </w:r>
    </w:p>
  </w:footnote>
  <w:footnote w:type="continuationSeparator" w:id="0">
    <w:p w14:paraId="42197324" w14:textId="77777777" w:rsidR="00565FFA" w:rsidRDefault="00565FFA" w:rsidP="00DB4824">
      <w:pPr>
        <w:spacing w:after="0" w:line="240" w:lineRule="auto"/>
      </w:pPr>
      <w:r>
        <w:continuationSeparator/>
      </w:r>
    </w:p>
  </w:footnote>
  <w:footnote w:id="1">
    <w:p w14:paraId="71664F09" w14:textId="4DD6AD7F" w:rsidR="00FA6CD5" w:rsidRPr="00FA6CD5" w:rsidRDefault="00FA6CD5">
      <w:pPr>
        <w:pStyle w:val="Textonotapie"/>
      </w:pPr>
      <w:r>
        <w:rPr>
          <w:rStyle w:val="Refdenotaalpie"/>
        </w:rPr>
        <w:footnoteRef/>
      </w:r>
      <w:r>
        <w:t xml:space="preserve"> El detalle de los municipios se presenta en el anexo 1</w:t>
      </w:r>
    </w:p>
  </w:footnote>
  <w:footnote w:id="2">
    <w:p w14:paraId="48EA3C41" w14:textId="222BF2D4" w:rsidR="008A2957" w:rsidRDefault="008A2957">
      <w:pPr>
        <w:pStyle w:val="Textonotapie"/>
      </w:pPr>
      <w:r>
        <w:rPr>
          <w:rStyle w:val="Refdenotaalpie"/>
        </w:rPr>
        <w:footnoteRef/>
      </w:r>
      <w:r>
        <w:t xml:space="preserve"> Sistema General de Seguridad Social en Pensiones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2F36" w14:textId="77777777" w:rsidR="00B150BD" w:rsidRDefault="00B150BD" w:rsidP="00E16595">
    <w:pPr>
      <w:pStyle w:val="Encabezado"/>
    </w:pPr>
    <w:r>
      <w:rPr>
        <w:lang w:val="es-ES"/>
      </w:rPr>
      <w:t>[Escriba texto]</w:t>
    </w:r>
    <w:r>
      <w:rPr>
        <w:lang w:val="es-ES"/>
      </w:rPr>
      <w:tab/>
      <w:t>[Escriba texto]</w:t>
    </w:r>
    <w:r>
      <w:rPr>
        <w:lang w:val="es-ES"/>
      </w:rPr>
      <w:tab/>
      <w:t>[Escriba texto]</w:t>
    </w:r>
  </w:p>
  <w:p w14:paraId="36FDE98F" w14:textId="77777777" w:rsidR="00B150BD" w:rsidRDefault="00B150B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EEFE" w14:textId="77777777" w:rsidR="00B150BD" w:rsidRPr="003073D1" w:rsidRDefault="003767F6" w:rsidP="00540B1A">
    <w:pPr>
      <w:pStyle w:val="Encabezado"/>
      <w:ind w:left="-993"/>
      <w:rPr>
        <w:rFonts w:ascii="Arial" w:hAnsi="Arial" w:cs="Arial"/>
        <w:b/>
        <w:color w:val="7F7F7F"/>
        <w:sz w:val="16"/>
        <w:szCs w:val="16"/>
      </w:rPr>
    </w:pPr>
    <w:r w:rsidRPr="00106CD1">
      <w:rPr>
        <w:b/>
        <w:noProof/>
        <w:color w:val="3366CC"/>
        <w:lang w:eastAsia="es-CO"/>
      </w:rPr>
      <mc:AlternateContent>
        <mc:Choice Requires="wps">
          <w:drawing>
            <wp:anchor distT="4294967295" distB="4294967295" distL="114300" distR="114300" simplePos="0" relativeHeight="251657728" behindDoc="0" locked="0" layoutInCell="1" allowOverlap="1" wp14:anchorId="06EA2DEA" wp14:editId="1EA8FE3F">
              <wp:simplePos x="0" y="0"/>
              <wp:positionH relativeFrom="column">
                <wp:posOffset>2416175</wp:posOffset>
              </wp:positionH>
              <wp:positionV relativeFrom="paragraph">
                <wp:posOffset>71754</wp:posOffset>
              </wp:positionV>
              <wp:extent cx="3870325" cy="0"/>
              <wp:effectExtent l="0" t="0" r="349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0325"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E4816F"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5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" strokecolor="#4472c4 [3208]" strokeweight=".5pt">
              <v:stroke joinstyle="miter"/>
              <o:lock v:ext="edit" shapetype="f"/>
            </v:line>
          </w:pict>
        </mc:Fallback>
      </mc:AlternateContent>
    </w:r>
    <w:r w:rsidR="00A91B15" w:rsidRPr="00A91B15">
      <w:t xml:space="preserve"> </w:t>
    </w:r>
    <w:r w:rsidR="00A91B15" w:rsidRPr="00A91B15">
      <w:rPr>
        <w:rFonts w:ascii="Arial" w:hAnsi="Arial" w:cs="Arial"/>
        <w:b/>
        <w:color w:val="7F7F7F"/>
        <w:sz w:val="16"/>
        <w:szCs w:val="16"/>
      </w:rPr>
      <w:t>Informe de Rendición de Cuentas de la Construcción de Paz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E46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C4DFA"/>
    <w:multiLevelType w:val="hybridMultilevel"/>
    <w:tmpl w:val="FE942A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CB5F5A"/>
    <w:multiLevelType w:val="hybridMultilevel"/>
    <w:tmpl w:val="66A435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F812A9"/>
    <w:multiLevelType w:val="hybridMultilevel"/>
    <w:tmpl w:val="45BA5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EE5C46"/>
    <w:multiLevelType w:val="hybridMultilevel"/>
    <w:tmpl w:val="EA8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982C5E"/>
    <w:multiLevelType w:val="hybridMultilevel"/>
    <w:tmpl w:val="8FA4F0E4"/>
    <w:lvl w:ilvl="0" w:tplc="240A0001">
      <w:start w:val="1"/>
      <w:numFmt w:val="bullet"/>
      <w:lvlText w:val=""/>
      <w:lvlJc w:val="left"/>
      <w:pPr>
        <w:ind w:left="1800" w:hanging="360"/>
      </w:pPr>
      <w:rPr>
        <w:rFonts w:ascii="Symbol" w:hAnsi="Symbol" w:hint="default"/>
      </w:rPr>
    </w:lvl>
    <w:lvl w:ilvl="1" w:tplc="240A0003">
      <w:start w:val="1"/>
      <w:numFmt w:val="bullet"/>
      <w:lvlText w:val="o"/>
      <w:lvlJc w:val="left"/>
      <w:pPr>
        <w:ind w:left="2520" w:hanging="360"/>
      </w:pPr>
      <w:rPr>
        <w:rFonts w:ascii="Courier New" w:hAnsi="Courier New" w:cs="Courier New" w:hint="default"/>
      </w:rPr>
    </w:lvl>
    <w:lvl w:ilvl="2" w:tplc="240A0005">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27E36575"/>
    <w:multiLevelType w:val="hybridMultilevel"/>
    <w:tmpl w:val="05D41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AA3BA3"/>
    <w:multiLevelType w:val="hybridMultilevel"/>
    <w:tmpl w:val="E2A0C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221A84"/>
    <w:multiLevelType w:val="hybridMultilevel"/>
    <w:tmpl w:val="F8685C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6067AA"/>
    <w:multiLevelType w:val="hybridMultilevel"/>
    <w:tmpl w:val="7228CF76"/>
    <w:lvl w:ilvl="0" w:tplc="3CB2C76E">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2BA4319"/>
    <w:multiLevelType w:val="hybridMultilevel"/>
    <w:tmpl w:val="AC445E2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372D7BC2"/>
    <w:multiLevelType w:val="hybridMultilevel"/>
    <w:tmpl w:val="22CEA6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0F37DA"/>
    <w:multiLevelType w:val="hybridMultilevel"/>
    <w:tmpl w:val="F692D7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B385594"/>
    <w:multiLevelType w:val="hybridMultilevel"/>
    <w:tmpl w:val="5BFADD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C7C7010"/>
    <w:multiLevelType w:val="hybridMultilevel"/>
    <w:tmpl w:val="CCEE6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EF0787"/>
    <w:multiLevelType w:val="hybridMultilevel"/>
    <w:tmpl w:val="C17660B8"/>
    <w:lvl w:ilvl="0" w:tplc="760E8C76">
      <w:start w:val="5"/>
      <w:numFmt w:val="bullet"/>
      <w:lvlText w:val="•"/>
      <w:lvlJc w:val="left"/>
      <w:pPr>
        <w:ind w:left="1065" w:hanging="705"/>
      </w:pPr>
      <w:rPr>
        <w:rFonts w:ascii="Calibri" w:eastAsiaTheme="minorHAns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F115CAE"/>
    <w:multiLevelType w:val="hybridMultilevel"/>
    <w:tmpl w:val="7AD23F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68490301"/>
    <w:multiLevelType w:val="hybridMultilevel"/>
    <w:tmpl w:val="D5F0F95C"/>
    <w:lvl w:ilvl="0" w:tplc="8880F864">
      <w:start w:val="1"/>
      <w:numFmt w:val="lowerLetter"/>
      <w:lvlText w:val="%1."/>
      <w:lvlJc w:val="left"/>
      <w:pPr>
        <w:ind w:left="825" w:hanging="360"/>
      </w:pPr>
      <w:rPr>
        <w:rFonts w:hint="default"/>
      </w:r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18" w15:restartNumberingAfterBreak="0">
    <w:nsid w:val="6AD00971"/>
    <w:multiLevelType w:val="hybridMultilevel"/>
    <w:tmpl w:val="22A6A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1B91554"/>
    <w:multiLevelType w:val="hybridMultilevel"/>
    <w:tmpl w:val="1D3CC9F0"/>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7"/>
  </w:num>
  <w:num w:numId="4">
    <w:abstractNumId w:val="14"/>
  </w:num>
  <w:num w:numId="5">
    <w:abstractNumId w:val="13"/>
  </w:num>
  <w:num w:numId="6">
    <w:abstractNumId w:val="19"/>
  </w:num>
  <w:num w:numId="7">
    <w:abstractNumId w:val="9"/>
  </w:num>
  <w:num w:numId="8">
    <w:abstractNumId w:val="11"/>
  </w:num>
  <w:num w:numId="9">
    <w:abstractNumId w:val="4"/>
  </w:num>
  <w:num w:numId="10">
    <w:abstractNumId w:val="6"/>
  </w:num>
  <w:num w:numId="11">
    <w:abstractNumId w:val="8"/>
  </w:num>
  <w:num w:numId="12">
    <w:abstractNumId w:val="3"/>
  </w:num>
  <w:num w:numId="13">
    <w:abstractNumId w:val="0"/>
  </w:num>
  <w:num w:numId="14">
    <w:abstractNumId w:val="1"/>
  </w:num>
  <w:num w:numId="15">
    <w:abstractNumId w:val="2"/>
  </w:num>
  <w:num w:numId="16">
    <w:abstractNumId w:val="17"/>
  </w:num>
  <w:num w:numId="17">
    <w:abstractNumId w:val="5"/>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B2"/>
    <w:rsid w:val="000021FD"/>
    <w:rsid w:val="00003A87"/>
    <w:rsid w:val="00012A01"/>
    <w:rsid w:val="00026558"/>
    <w:rsid w:val="00033410"/>
    <w:rsid w:val="00033850"/>
    <w:rsid w:val="00035ACE"/>
    <w:rsid w:val="000410F1"/>
    <w:rsid w:val="0004649B"/>
    <w:rsid w:val="0004722E"/>
    <w:rsid w:val="00051FC5"/>
    <w:rsid w:val="00057D3C"/>
    <w:rsid w:val="0009106E"/>
    <w:rsid w:val="000A46CE"/>
    <w:rsid w:val="000A4EEA"/>
    <w:rsid w:val="000B0B18"/>
    <w:rsid w:val="000B1843"/>
    <w:rsid w:val="000B6499"/>
    <w:rsid w:val="000C42CE"/>
    <w:rsid w:val="000D6AB9"/>
    <w:rsid w:val="000F2876"/>
    <w:rsid w:val="000F43AD"/>
    <w:rsid w:val="00104D74"/>
    <w:rsid w:val="00106CD1"/>
    <w:rsid w:val="001118BA"/>
    <w:rsid w:val="00111F90"/>
    <w:rsid w:val="001145D0"/>
    <w:rsid w:val="001241DB"/>
    <w:rsid w:val="001360B2"/>
    <w:rsid w:val="0014221E"/>
    <w:rsid w:val="0014284A"/>
    <w:rsid w:val="00156035"/>
    <w:rsid w:val="0015775D"/>
    <w:rsid w:val="001613B6"/>
    <w:rsid w:val="00177945"/>
    <w:rsid w:val="00185604"/>
    <w:rsid w:val="00197BB4"/>
    <w:rsid w:val="001C0A53"/>
    <w:rsid w:val="001C4486"/>
    <w:rsid w:val="001C6B96"/>
    <w:rsid w:val="0020441F"/>
    <w:rsid w:val="00212C9F"/>
    <w:rsid w:val="00214004"/>
    <w:rsid w:val="00236353"/>
    <w:rsid w:val="00237108"/>
    <w:rsid w:val="002403F4"/>
    <w:rsid w:val="00240630"/>
    <w:rsid w:val="00245E80"/>
    <w:rsid w:val="00247F3B"/>
    <w:rsid w:val="00254E5D"/>
    <w:rsid w:val="00282D54"/>
    <w:rsid w:val="002C02CE"/>
    <w:rsid w:val="002D4C31"/>
    <w:rsid w:val="002D7197"/>
    <w:rsid w:val="002F4D9A"/>
    <w:rsid w:val="00300479"/>
    <w:rsid w:val="00305717"/>
    <w:rsid w:val="00307197"/>
    <w:rsid w:val="003073D1"/>
    <w:rsid w:val="00323668"/>
    <w:rsid w:val="003314CA"/>
    <w:rsid w:val="00366ED1"/>
    <w:rsid w:val="003742C8"/>
    <w:rsid w:val="003767F6"/>
    <w:rsid w:val="0038416B"/>
    <w:rsid w:val="003860CE"/>
    <w:rsid w:val="0039042A"/>
    <w:rsid w:val="003A07A5"/>
    <w:rsid w:val="003B2FCB"/>
    <w:rsid w:val="003B7658"/>
    <w:rsid w:val="003C3196"/>
    <w:rsid w:val="003C4782"/>
    <w:rsid w:val="003D515E"/>
    <w:rsid w:val="003D6A15"/>
    <w:rsid w:val="003E527A"/>
    <w:rsid w:val="003F2F1C"/>
    <w:rsid w:val="0043339E"/>
    <w:rsid w:val="004338C7"/>
    <w:rsid w:val="004411A4"/>
    <w:rsid w:val="00445336"/>
    <w:rsid w:val="004501C7"/>
    <w:rsid w:val="00456352"/>
    <w:rsid w:val="00461269"/>
    <w:rsid w:val="0046172E"/>
    <w:rsid w:val="00464812"/>
    <w:rsid w:val="004713AC"/>
    <w:rsid w:val="00496CA8"/>
    <w:rsid w:val="004A050D"/>
    <w:rsid w:val="004A1CB7"/>
    <w:rsid w:val="004D2FC7"/>
    <w:rsid w:val="004E36DA"/>
    <w:rsid w:val="004F416F"/>
    <w:rsid w:val="00501A37"/>
    <w:rsid w:val="0051542A"/>
    <w:rsid w:val="005248D3"/>
    <w:rsid w:val="00530946"/>
    <w:rsid w:val="00540B1A"/>
    <w:rsid w:val="00547458"/>
    <w:rsid w:val="00547DCE"/>
    <w:rsid w:val="00564C97"/>
    <w:rsid w:val="00565FFA"/>
    <w:rsid w:val="005739BA"/>
    <w:rsid w:val="00575766"/>
    <w:rsid w:val="00575C3A"/>
    <w:rsid w:val="00586542"/>
    <w:rsid w:val="00592172"/>
    <w:rsid w:val="00595431"/>
    <w:rsid w:val="005B199D"/>
    <w:rsid w:val="005B3A55"/>
    <w:rsid w:val="005C3267"/>
    <w:rsid w:val="005D2514"/>
    <w:rsid w:val="005D5345"/>
    <w:rsid w:val="005E3863"/>
    <w:rsid w:val="005F51C8"/>
    <w:rsid w:val="00614FD4"/>
    <w:rsid w:val="006205E4"/>
    <w:rsid w:val="0062528F"/>
    <w:rsid w:val="00631FBA"/>
    <w:rsid w:val="00667F07"/>
    <w:rsid w:val="006835B1"/>
    <w:rsid w:val="00684C54"/>
    <w:rsid w:val="00696580"/>
    <w:rsid w:val="006C25BA"/>
    <w:rsid w:val="006C62BD"/>
    <w:rsid w:val="006D3FEC"/>
    <w:rsid w:val="006D5264"/>
    <w:rsid w:val="006E02F5"/>
    <w:rsid w:val="006E7140"/>
    <w:rsid w:val="007034B8"/>
    <w:rsid w:val="007069D2"/>
    <w:rsid w:val="00731437"/>
    <w:rsid w:val="0073224E"/>
    <w:rsid w:val="007331AC"/>
    <w:rsid w:val="007403DC"/>
    <w:rsid w:val="00740D66"/>
    <w:rsid w:val="00742414"/>
    <w:rsid w:val="00744AE4"/>
    <w:rsid w:val="00762AD7"/>
    <w:rsid w:val="00765A67"/>
    <w:rsid w:val="007A666C"/>
    <w:rsid w:val="007C266D"/>
    <w:rsid w:val="007C490A"/>
    <w:rsid w:val="007D76D3"/>
    <w:rsid w:val="007E05F6"/>
    <w:rsid w:val="007E0A8F"/>
    <w:rsid w:val="007F5345"/>
    <w:rsid w:val="00807D9C"/>
    <w:rsid w:val="00843CFD"/>
    <w:rsid w:val="0085249C"/>
    <w:rsid w:val="008617B4"/>
    <w:rsid w:val="00870A87"/>
    <w:rsid w:val="008713EF"/>
    <w:rsid w:val="00886514"/>
    <w:rsid w:val="00892FD5"/>
    <w:rsid w:val="008A2957"/>
    <w:rsid w:val="008A4834"/>
    <w:rsid w:val="008B2AB8"/>
    <w:rsid w:val="008B6E31"/>
    <w:rsid w:val="008C2B1A"/>
    <w:rsid w:val="008C2B86"/>
    <w:rsid w:val="008C7387"/>
    <w:rsid w:val="008C7D33"/>
    <w:rsid w:val="008D2568"/>
    <w:rsid w:val="00901519"/>
    <w:rsid w:val="00910F6F"/>
    <w:rsid w:val="00912656"/>
    <w:rsid w:val="00916EC9"/>
    <w:rsid w:val="00920B2B"/>
    <w:rsid w:val="009227F2"/>
    <w:rsid w:val="009327E3"/>
    <w:rsid w:val="00943101"/>
    <w:rsid w:val="00945555"/>
    <w:rsid w:val="00946A75"/>
    <w:rsid w:val="00965B3D"/>
    <w:rsid w:val="00980A31"/>
    <w:rsid w:val="00985D55"/>
    <w:rsid w:val="009B3F71"/>
    <w:rsid w:val="009C3FB2"/>
    <w:rsid w:val="009C4F85"/>
    <w:rsid w:val="009E1EFD"/>
    <w:rsid w:val="009E40A8"/>
    <w:rsid w:val="009F0FBD"/>
    <w:rsid w:val="009F4E34"/>
    <w:rsid w:val="00A01B71"/>
    <w:rsid w:val="00A21B1D"/>
    <w:rsid w:val="00A43399"/>
    <w:rsid w:val="00A67B16"/>
    <w:rsid w:val="00A8490F"/>
    <w:rsid w:val="00A91B15"/>
    <w:rsid w:val="00A9393F"/>
    <w:rsid w:val="00AA2073"/>
    <w:rsid w:val="00AA587E"/>
    <w:rsid w:val="00AC14E9"/>
    <w:rsid w:val="00AD4D6B"/>
    <w:rsid w:val="00AE136C"/>
    <w:rsid w:val="00B027C9"/>
    <w:rsid w:val="00B11708"/>
    <w:rsid w:val="00B150BD"/>
    <w:rsid w:val="00B32160"/>
    <w:rsid w:val="00B3545F"/>
    <w:rsid w:val="00B35B3F"/>
    <w:rsid w:val="00B54A4E"/>
    <w:rsid w:val="00B841CD"/>
    <w:rsid w:val="00B9769C"/>
    <w:rsid w:val="00BA63A2"/>
    <w:rsid w:val="00BC041E"/>
    <w:rsid w:val="00BC43F5"/>
    <w:rsid w:val="00BD7164"/>
    <w:rsid w:val="00BE4235"/>
    <w:rsid w:val="00BF76FB"/>
    <w:rsid w:val="00BF7E95"/>
    <w:rsid w:val="00C000A7"/>
    <w:rsid w:val="00C06B52"/>
    <w:rsid w:val="00C1032A"/>
    <w:rsid w:val="00C20473"/>
    <w:rsid w:val="00C3069B"/>
    <w:rsid w:val="00C34401"/>
    <w:rsid w:val="00C40294"/>
    <w:rsid w:val="00C445A7"/>
    <w:rsid w:val="00C44B11"/>
    <w:rsid w:val="00C5197C"/>
    <w:rsid w:val="00C52DE2"/>
    <w:rsid w:val="00C5316A"/>
    <w:rsid w:val="00CA2E86"/>
    <w:rsid w:val="00CA59F8"/>
    <w:rsid w:val="00CC3BD5"/>
    <w:rsid w:val="00CC5ABC"/>
    <w:rsid w:val="00CD1707"/>
    <w:rsid w:val="00CF702F"/>
    <w:rsid w:val="00D2020E"/>
    <w:rsid w:val="00D24195"/>
    <w:rsid w:val="00D2512E"/>
    <w:rsid w:val="00D37CED"/>
    <w:rsid w:val="00D47C4C"/>
    <w:rsid w:val="00D65DA4"/>
    <w:rsid w:val="00D76AA0"/>
    <w:rsid w:val="00D81135"/>
    <w:rsid w:val="00D84283"/>
    <w:rsid w:val="00D84A68"/>
    <w:rsid w:val="00D97F2C"/>
    <w:rsid w:val="00DB4824"/>
    <w:rsid w:val="00DE2202"/>
    <w:rsid w:val="00E16595"/>
    <w:rsid w:val="00E539DB"/>
    <w:rsid w:val="00E549BB"/>
    <w:rsid w:val="00E773BA"/>
    <w:rsid w:val="00EB6FEC"/>
    <w:rsid w:val="00EC20EE"/>
    <w:rsid w:val="00EE1DB6"/>
    <w:rsid w:val="00EE62F6"/>
    <w:rsid w:val="00EF52AB"/>
    <w:rsid w:val="00EF7A67"/>
    <w:rsid w:val="00EF7B18"/>
    <w:rsid w:val="00EF7EF3"/>
    <w:rsid w:val="00F070AD"/>
    <w:rsid w:val="00F21F63"/>
    <w:rsid w:val="00F25AF0"/>
    <w:rsid w:val="00F5485C"/>
    <w:rsid w:val="00F61A94"/>
    <w:rsid w:val="00F66A34"/>
    <w:rsid w:val="00F766C2"/>
    <w:rsid w:val="00FA04EA"/>
    <w:rsid w:val="00FA6CD5"/>
    <w:rsid w:val="00FB0E50"/>
    <w:rsid w:val="00FB135F"/>
    <w:rsid w:val="00FE121E"/>
    <w:rsid w:val="00FE25AD"/>
    <w:rsid w:val="00FF5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7AE64D"/>
  <w15:chartTrackingRefBased/>
  <w15:docId w15:val="{B8EC9448-BCDA-47CD-A308-60E3D742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aliases w:val="Segundo nivel de viñetas,List Paragraph,List Paragraph1,Segundo nivel de vi–etas,Párrafo de lista1,Lista vistosa - Énfasis 11,Segundo nivel de vi_etas,P‡rrafo de lista1,TITULO 2 NIVEL,titulo 3,Ha,Párrafo de lista2,Bullet List,FooterText"/>
    <w:basedOn w:val="Normal"/>
    <w:link w:val="PrrafodelistaCar"/>
    <w:uiPriority w:val="34"/>
    <w:qFormat/>
    <w:rsid w:val="00744AE4"/>
    <w:pPr>
      <w:ind w:left="720"/>
      <w:contextualSpacing/>
    </w:pPr>
  </w:style>
  <w:style w:type="character" w:customStyle="1" w:styleId="PrrafodelistaCar">
    <w:name w:val="Párrafo de lista Car"/>
    <w:aliases w:val="Segundo nivel de viñetas Car,List Paragraph Car,List Paragraph1 Car,Segundo nivel de vi–etas Car,Párrafo de lista1 Car,Lista vistosa - Énfasis 11 Car,Segundo nivel de vi_etas Car,P‡rrafo de lista1 Car,TITULO 2 NIVEL Car,titulo 3 Car"/>
    <w:link w:val="Prrafodelista"/>
    <w:uiPriority w:val="34"/>
    <w:rsid w:val="00104D74"/>
    <w:rPr>
      <w:sz w:val="22"/>
      <w:szCs w:val="22"/>
      <w:lang w:eastAsia="en-US"/>
    </w:rPr>
  </w:style>
  <w:style w:type="paragraph" w:styleId="NormalWeb">
    <w:name w:val="Normal (Web)"/>
    <w:basedOn w:val="Normal"/>
    <w:uiPriority w:val="99"/>
    <w:unhideWhenUsed/>
    <w:rsid w:val="006C25BA"/>
    <w:pPr>
      <w:spacing w:before="100" w:beforeAutospacing="1" w:after="100" w:afterAutospacing="1" w:line="240" w:lineRule="auto"/>
    </w:pPr>
    <w:rPr>
      <w:rFonts w:ascii="Times New Roman" w:eastAsia="Times New Roman" w:hAnsi="Times New Roman"/>
      <w:sz w:val="24"/>
      <w:szCs w:val="24"/>
      <w:lang w:eastAsia="es-CO"/>
    </w:rPr>
  </w:style>
  <w:style w:type="paragraph" w:styleId="Textonotapie">
    <w:name w:val="footnote text"/>
    <w:basedOn w:val="Normal"/>
    <w:link w:val="TextonotapieCar"/>
    <w:uiPriority w:val="99"/>
    <w:semiHidden/>
    <w:unhideWhenUsed/>
    <w:rsid w:val="008A29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2957"/>
    <w:rPr>
      <w:lang w:eastAsia="en-US"/>
    </w:rPr>
  </w:style>
  <w:style w:type="character" w:styleId="Refdenotaalpie">
    <w:name w:val="footnote reference"/>
    <w:basedOn w:val="Fuentedeprrafopredeter"/>
    <w:uiPriority w:val="99"/>
    <w:semiHidden/>
    <w:unhideWhenUsed/>
    <w:rsid w:val="008A2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7179">
      <w:bodyDiv w:val="1"/>
      <w:marLeft w:val="0"/>
      <w:marRight w:val="0"/>
      <w:marTop w:val="0"/>
      <w:marBottom w:val="0"/>
      <w:divBdr>
        <w:top w:val="none" w:sz="0" w:space="0" w:color="auto"/>
        <w:left w:val="none" w:sz="0" w:space="0" w:color="auto"/>
        <w:bottom w:val="none" w:sz="0" w:space="0" w:color="auto"/>
        <w:right w:val="none" w:sz="0" w:space="0" w:color="auto"/>
      </w:divBdr>
    </w:div>
    <w:div w:id="940793744">
      <w:bodyDiv w:val="1"/>
      <w:marLeft w:val="0"/>
      <w:marRight w:val="0"/>
      <w:marTop w:val="0"/>
      <w:marBottom w:val="0"/>
      <w:divBdr>
        <w:top w:val="none" w:sz="0" w:space="0" w:color="auto"/>
        <w:left w:val="none" w:sz="0" w:space="0" w:color="auto"/>
        <w:bottom w:val="none" w:sz="0" w:space="0" w:color="auto"/>
        <w:right w:val="none" w:sz="0" w:space="0" w:color="auto"/>
      </w:divBdr>
    </w:div>
    <w:div w:id="1558393947">
      <w:bodyDiv w:val="1"/>
      <w:marLeft w:val="0"/>
      <w:marRight w:val="0"/>
      <w:marTop w:val="0"/>
      <w:marBottom w:val="0"/>
      <w:divBdr>
        <w:top w:val="none" w:sz="0" w:space="0" w:color="auto"/>
        <w:left w:val="none" w:sz="0" w:space="0" w:color="auto"/>
        <w:bottom w:val="none" w:sz="0" w:space="0" w:color="auto"/>
        <w:right w:val="none" w:sz="0" w:space="0" w:color="auto"/>
      </w:divBdr>
    </w:div>
    <w:div w:id="1706708580">
      <w:bodyDiv w:val="1"/>
      <w:marLeft w:val="0"/>
      <w:marRight w:val="0"/>
      <w:marTop w:val="0"/>
      <w:marBottom w:val="0"/>
      <w:divBdr>
        <w:top w:val="none" w:sz="0" w:space="0" w:color="auto"/>
        <w:left w:val="none" w:sz="0" w:space="0" w:color="auto"/>
        <w:bottom w:val="none" w:sz="0" w:space="0" w:color="auto"/>
        <w:right w:val="none" w:sz="0" w:space="0" w:color="auto"/>
      </w:divBdr>
    </w:div>
    <w:div w:id="1855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olombiacompra.gov.co/%20proveedores/consulte-en-el-secop-i" TargetMode="External"/><Relationship Id="rId26" Type="http://schemas.openxmlformats.org/officeDocument/2006/relationships/hyperlink" Target="mailto:quejas@procuraduria.gov.co"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ntratos.gov.co/consultas/inicioConsulta.do" TargetMode="External"/><Relationship Id="rId25" Type="http://schemas.openxmlformats.org/officeDocument/2006/relationships/hyperlink" Target="https://www.procuraduria.gov.co/portal/index.jsp?option=co.gov.pgn.portal.frontend.component.pagefactory.DenunciaImplAcuerdoPazComponentPageFactory" TargetMode="External"/><Relationship Id="rId2" Type="http://schemas.openxmlformats.org/officeDocument/2006/relationships/numbering" Target="numbering.xml"/><Relationship Id="rId16" Type="http://schemas.openxmlformats.org/officeDocument/2006/relationships/hyperlink" Target="https://www.colombiacompra.gov.co/secop/busqueda-de-procesos-de-contratacion" TargetMode="External"/><Relationship Id="rId20" Type="http://schemas.openxmlformats.org/officeDocument/2006/relationships/hyperlink" Target="https://www.colombiacompra.gov.co/%20proveedores/consulte-en-el-secop-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ontraloria.gov.co/web/guest/atencion-al-ciudadano/denuncias-y-otras-solicitudes-pqr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ombiacompra.gov.co" TargetMode="External"/><Relationship Id="rId23" Type="http://schemas.openxmlformats.org/officeDocument/2006/relationships/hyperlink" Target="mailto:cgr@contraloria.gov.co?subject=Solicitudes%20Generales"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olombiacompra.gov.co/%20proveedores/consulte-en-el-secop-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hyperlink" Target="http://tel:018000940808"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D3A6-6202-44CB-902D-FE800189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3019</Words>
  <Characters>16609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19589</CharactersWithSpaces>
  <SharedDoc>false</SharedDoc>
  <HLinks>
    <vt:vector size="72" baseType="variant">
      <vt:variant>
        <vt:i4>3276907</vt:i4>
      </vt:variant>
      <vt:variant>
        <vt:i4>33</vt:i4>
      </vt:variant>
      <vt:variant>
        <vt:i4>0</vt:i4>
      </vt:variant>
      <vt:variant>
        <vt:i4>5</vt:i4>
      </vt:variant>
      <vt:variant>
        <vt:lpwstr>http://tel:018000940808</vt:lpwstr>
      </vt:variant>
      <vt:variant>
        <vt:lpwstr/>
      </vt:variant>
      <vt:variant>
        <vt:i4>3211358</vt:i4>
      </vt:variant>
      <vt:variant>
        <vt:i4>30</vt:i4>
      </vt:variant>
      <vt:variant>
        <vt:i4>0</vt:i4>
      </vt:variant>
      <vt:variant>
        <vt:i4>5</vt:i4>
      </vt:variant>
      <vt:variant>
        <vt:lpwstr>mailto:quejas@procuraduria.gov.co</vt:lpwstr>
      </vt:variant>
      <vt:variant>
        <vt:lpwstr/>
      </vt:variant>
      <vt:variant>
        <vt:i4>65547</vt:i4>
      </vt:variant>
      <vt:variant>
        <vt:i4>27</vt:i4>
      </vt:variant>
      <vt:variant>
        <vt:i4>0</vt:i4>
      </vt:variant>
      <vt:variant>
        <vt:i4>5</vt:i4>
      </vt:variant>
      <vt:variant>
        <vt:lpwstr>http://www.contraloria.gov.co/web/guest/atencion-al-ciudadano/denuncias-y-otras-solicitudes-pqrd</vt:lpwstr>
      </vt:variant>
      <vt:variant>
        <vt:lpwstr/>
      </vt:variant>
      <vt:variant>
        <vt:i4>1114155</vt:i4>
      </vt:variant>
      <vt:variant>
        <vt:i4>24</vt:i4>
      </vt:variant>
      <vt:variant>
        <vt:i4>0</vt:i4>
      </vt:variant>
      <vt:variant>
        <vt:i4>5</vt:i4>
      </vt:variant>
      <vt:variant>
        <vt:lpwstr>mailto:cgr@contraloria.gov.co?subject=Solicitudes%20Generales</vt:lpwstr>
      </vt:variant>
      <vt:variant>
        <vt:lpwstr/>
      </vt:variant>
      <vt:variant>
        <vt:i4>2424915</vt:i4>
      </vt:variant>
      <vt:variant>
        <vt:i4>21</vt:i4>
      </vt:variant>
      <vt:variant>
        <vt:i4>0</vt:i4>
      </vt:variant>
      <vt:variant>
        <vt:i4>5</vt:i4>
      </vt:variant>
      <vt:variant>
        <vt:lpwstr>https://mapainversionesapp.dnp.gov.co/Home/Resultados?CENTRO_NEGOCIO=3</vt:lpwstr>
      </vt:variant>
      <vt:variant>
        <vt:lpwstr/>
      </vt:variant>
      <vt:variant>
        <vt:i4>7471155</vt:i4>
      </vt:variant>
      <vt:variant>
        <vt:i4>18</vt:i4>
      </vt:variant>
      <vt:variant>
        <vt:i4>0</vt:i4>
      </vt:variant>
      <vt:variant>
        <vt:i4>5</vt:i4>
      </vt:variant>
      <vt:variant>
        <vt:lpwstr>http://www.minhacienda.gov.co/</vt:lpwstr>
      </vt:variant>
      <vt:variant>
        <vt:lpwstr/>
      </vt:variant>
      <vt:variant>
        <vt:i4>4194373</vt:i4>
      </vt:variant>
      <vt:variant>
        <vt:i4>15</vt:i4>
      </vt:variant>
      <vt:variant>
        <vt:i4>0</vt:i4>
      </vt:variant>
      <vt:variant>
        <vt:i4>5</vt:i4>
      </vt:variant>
      <vt:variant>
        <vt:lpwstr>https://www.colombiacompra.gov.co/secop/busqueda-de-procesos-de-contratacion</vt:lpwstr>
      </vt:variant>
      <vt:variant>
        <vt:lpwstr/>
      </vt:variant>
      <vt:variant>
        <vt:i4>393292</vt:i4>
      </vt:variant>
      <vt:variant>
        <vt:i4>12</vt:i4>
      </vt:variant>
      <vt:variant>
        <vt:i4>0</vt:i4>
      </vt:variant>
      <vt:variant>
        <vt:i4>5</vt:i4>
      </vt:variant>
      <vt:variant>
        <vt:lpwstr>https://www.contratos.gov.co/consultas/inicioConsulta.do</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4194373</vt:i4>
      </vt:variant>
      <vt:variant>
        <vt:i4>6</vt:i4>
      </vt:variant>
      <vt:variant>
        <vt:i4>0</vt:i4>
      </vt:variant>
      <vt:variant>
        <vt:i4>5</vt:i4>
      </vt:variant>
      <vt:variant>
        <vt:lpwstr>https://www.colombiacompra.gov.co/secop/busqueda-de-procesos-de-contratacion</vt:lpwstr>
      </vt:variant>
      <vt:variant>
        <vt:lpwstr/>
      </vt:variant>
      <vt:variant>
        <vt:i4>393292</vt:i4>
      </vt:variant>
      <vt:variant>
        <vt:i4>3</vt:i4>
      </vt:variant>
      <vt:variant>
        <vt:i4>0</vt:i4>
      </vt:variant>
      <vt:variant>
        <vt:i4>5</vt:i4>
      </vt:variant>
      <vt:variant>
        <vt:lpwstr>https://www.contratos.gov.co/consultas/inicioConsulta.do</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Simoneth Suarez Gutierrez</dc:creator>
  <cp:keywords/>
  <cp:lastModifiedBy>Cesar Augusto Conde Zamorano</cp:lastModifiedBy>
  <cp:revision>30</cp:revision>
  <dcterms:created xsi:type="dcterms:W3CDTF">2019-06-07T19:08:00Z</dcterms:created>
  <dcterms:modified xsi:type="dcterms:W3CDTF">2019-06-07T20:10:00Z</dcterms:modified>
</cp:coreProperties>
</file>